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92663C" w:rsidP="008A6EF0">
                            <w:pPr>
                              <w:rPr>
                                <w:b/>
                                <w:color w:val="FFFFFF" w:themeColor="background1"/>
                                <w:sz w:val="104"/>
                                <w:szCs w:val="104"/>
                              </w:rPr>
                            </w:pPr>
                            <w:r>
                              <w:rPr>
                                <w:b/>
                                <w:color w:val="FFFFFF" w:themeColor="background1"/>
                                <w:sz w:val="104"/>
                                <w:szCs w:val="104"/>
                              </w:rPr>
                              <w:t>Cost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92663C" w:rsidP="008A6EF0">
                      <w:pPr>
                        <w:rPr>
                          <w:b/>
                          <w:color w:val="FFFFFF" w:themeColor="background1"/>
                          <w:sz w:val="104"/>
                          <w:szCs w:val="104"/>
                        </w:rPr>
                      </w:pPr>
                      <w:r>
                        <w:rPr>
                          <w:b/>
                          <w:color w:val="FFFFFF" w:themeColor="background1"/>
                          <w:sz w:val="104"/>
                          <w:szCs w:val="104"/>
                        </w:rPr>
                        <w:t>Cost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0C4D21"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98019" w:history="1">
        <w:r w:rsidR="000C4D21" w:rsidRPr="008E0D97">
          <w:rPr>
            <w:rStyle w:val="Hyperlink"/>
            <w:noProof/>
          </w:rPr>
          <w:t>1</w:t>
        </w:r>
        <w:r w:rsidR="000C4D21">
          <w:rPr>
            <w:rFonts w:eastAsiaTheme="minorEastAsia"/>
            <w:b w:val="0"/>
            <w:noProof/>
            <w:color w:val="auto"/>
            <w:sz w:val="22"/>
          </w:rPr>
          <w:tab/>
        </w:r>
        <w:r w:rsidR="000C4D21" w:rsidRPr="008E0D97">
          <w:rPr>
            <w:rStyle w:val="Hyperlink"/>
            <w:noProof/>
          </w:rPr>
          <w:t>Introduction</w:t>
        </w:r>
        <w:r w:rsidR="000C4D21">
          <w:rPr>
            <w:noProof/>
            <w:webHidden/>
          </w:rPr>
          <w:tab/>
        </w:r>
        <w:r w:rsidR="000C4D21">
          <w:rPr>
            <w:noProof/>
            <w:webHidden/>
          </w:rPr>
          <w:fldChar w:fldCharType="begin"/>
        </w:r>
        <w:r w:rsidR="000C4D21">
          <w:rPr>
            <w:noProof/>
            <w:webHidden/>
          </w:rPr>
          <w:instrText xml:space="preserve"> PAGEREF _Toc474498019 \h </w:instrText>
        </w:r>
        <w:r w:rsidR="000C4D21">
          <w:rPr>
            <w:noProof/>
            <w:webHidden/>
          </w:rPr>
        </w:r>
        <w:r w:rsidR="000C4D21">
          <w:rPr>
            <w:noProof/>
            <w:webHidden/>
          </w:rPr>
          <w:fldChar w:fldCharType="separate"/>
        </w:r>
        <w:r w:rsidR="000C4D21">
          <w:rPr>
            <w:noProof/>
            <w:webHidden/>
          </w:rPr>
          <w:t>6</w:t>
        </w:r>
        <w:r w:rsidR="000C4D21">
          <w:rPr>
            <w:noProof/>
            <w:webHidden/>
          </w:rPr>
          <w:fldChar w:fldCharType="end"/>
        </w:r>
      </w:hyperlink>
    </w:p>
    <w:p w:rsidR="000C4D21" w:rsidRDefault="00DD0A86">
      <w:pPr>
        <w:pStyle w:val="TOC1"/>
        <w:tabs>
          <w:tab w:val="left" w:pos="440"/>
          <w:tab w:val="right" w:leader="dot" w:pos="9350"/>
        </w:tabs>
        <w:rPr>
          <w:rFonts w:eastAsiaTheme="minorEastAsia"/>
          <w:b w:val="0"/>
          <w:noProof/>
          <w:color w:val="auto"/>
          <w:sz w:val="22"/>
        </w:rPr>
      </w:pPr>
      <w:hyperlink w:anchor="_Toc474498020" w:history="1">
        <w:r w:rsidR="000C4D21" w:rsidRPr="008E0D97">
          <w:rPr>
            <w:rStyle w:val="Hyperlink"/>
            <w:noProof/>
          </w:rPr>
          <w:t>2</w:t>
        </w:r>
        <w:r w:rsidR="000C4D21">
          <w:rPr>
            <w:rFonts w:eastAsiaTheme="minorEastAsia"/>
            <w:b w:val="0"/>
            <w:noProof/>
            <w:color w:val="auto"/>
            <w:sz w:val="22"/>
          </w:rPr>
          <w:tab/>
        </w:r>
        <w:r w:rsidR="000C4D21" w:rsidRPr="008E0D97">
          <w:rPr>
            <w:rStyle w:val="Hyperlink"/>
            <w:noProof/>
          </w:rPr>
          <w:t>Roles and Responsibilities</w:t>
        </w:r>
        <w:r w:rsidR="000C4D21">
          <w:rPr>
            <w:noProof/>
            <w:webHidden/>
          </w:rPr>
          <w:tab/>
        </w:r>
        <w:r w:rsidR="000C4D21">
          <w:rPr>
            <w:noProof/>
            <w:webHidden/>
          </w:rPr>
          <w:fldChar w:fldCharType="begin"/>
        </w:r>
        <w:r w:rsidR="000C4D21">
          <w:rPr>
            <w:noProof/>
            <w:webHidden/>
          </w:rPr>
          <w:instrText xml:space="preserve"> PAGEREF _Toc474498020 \h </w:instrText>
        </w:r>
        <w:r w:rsidR="000C4D21">
          <w:rPr>
            <w:noProof/>
            <w:webHidden/>
          </w:rPr>
        </w:r>
        <w:r w:rsidR="000C4D21">
          <w:rPr>
            <w:noProof/>
            <w:webHidden/>
          </w:rPr>
          <w:fldChar w:fldCharType="separate"/>
        </w:r>
        <w:r w:rsidR="000C4D21">
          <w:rPr>
            <w:noProof/>
            <w:webHidden/>
          </w:rPr>
          <w:t>7</w:t>
        </w:r>
        <w:r w:rsidR="000C4D21">
          <w:rPr>
            <w:noProof/>
            <w:webHidden/>
          </w:rPr>
          <w:fldChar w:fldCharType="end"/>
        </w:r>
      </w:hyperlink>
    </w:p>
    <w:p w:rsidR="000C4D21" w:rsidRDefault="00DD0A86">
      <w:pPr>
        <w:pStyle w:val="TOC1"/>
        <w:tabs>
          <w:tab w:val="left" w:pos="440"/>
          <w:tab w:val="right" w:leader="dot" w:pos="9350"/>
        </w:tabs>
        <w:rPr>
          <w:rFonts w:eastAsiaTheme="minorEastAsia"/>
          <w:b w:val="0"/>
          <w:noProof/>
          <w:color w:val="auto"/>
          <w:sz w:val="22"/>
        </w:rPr>
      </w:pPr>
      <w:hyperlink w:anchor="_Toc474498021" w:history="1">
        <w:r w:rsidR="000C4D21" w:rsidRPr="008E0D97">
          <w:rPr>
            <w:rStyle w:val="Hyperlink"/>
            <w:noProof/>
          </w:rPr>
          <w:t>3</w:t>
        </w:r>
        <w:r w:rsidR="000C4D21">
          <w:rPr>
            <w:rFonts w:eastAsiaTheme="minorEastAsia"/>
            <w:b w:val="0"/>
            <w:noProof/>
            <w:color w:val="auto"/>
            <w:sz w:val="22"/>
          </w:rPr>
          <w:tab/>
        </w:r>
        <w:r w:rsidR="000C4D21" w:rsidRPr="008E0D97">
          <w:rPr>
            <w:rStyle w:val="Hyperlink"/>
            <w:noProof/>
          </w:rPr>
          <w:t>Cost Management Processes</w:t>
        </w:r>
        <w:r w:rsidR="000C4D21">
          <w:rPr>
            <w:noProof/>
            <w:webHidden/>
          </w:rPr>
          <w:tab/>
        </w:r>
        <w:r w:rsidR="000C4D21">
          <w:rPr>
            <w:noProof/>
            <w:webHidden/>
          </w:rPr>
          <w:fldChar w:fldCharType="begin"/>
        </w:r>
        <w:r w:rsidR="000C4D21">
          <w:rPr>
            <w:noProof/>
            <w:webHidden/>
          </w:rPr>
          <w:instrText xml:space="preserve"> PAGEREF _Toc474498021 \h </w:instrText>
        </w:r>
        <w:r w:rsidR="000C4D21">
          <w:rPr>
            <w:noProof/>
            <w:webHidden/>
          </w:rPr>
        </w:r>
        <w:r w:rsidR="000C4D21">
          <w:rPr>
            <w:noProof/>
            <w:webHidden/>
          </w:rPr>
          <w:fldChar w:fldCharType="separate"/>
        </w:r>
        <w:r w:rsidR="000C4D21">
          <w:rPr>
            <w:noProof/>
            <w:webHidden/>
          </w:rPr>
          <w:t>9</w:t>
        </w:r>
        <w:r w:rsidR="000C4D21">
          <w:rPr>
            <w:noProof/>
            <w:webHidden/>
          </w:rPr>
          <w:fldChar w:fldCharType="end"/>
        </w:r>
      </w:hyperlink>
    </w:p>
    <w:p w:rsidR="000C4D21" w:rsidRDefault="00DD0A86">
      <w:pPr>
        <w:pStyle w:val="TOC2"/>
        <w:tabs>
          <w:tab w:val="left" w:pos="880"/>
          <w:tab w:val="right" w:leader="dot" w:pos="9350"/>
        </w:tabs>
        <w:rPr>
          <w:rFonts w:eastAsiaTheme="minorEastAsia"/>
          <w:b w:val="0"/>
          <w:noProof/>
        </w:rPr>
      </w:pPr>
      <w:hyperlink w:anchor="_Toc474498022" w:history="1">
        <w:r w:rsidR="000C4D21" w:rsidRPr="008E0D97">
          <w:rPr>
            <w:rStyle w:val="Hyperlink"/>
            <w:noProof/>
          </w:rPr>
          <w:t>3.1</w:t>
        </w:r>
        <w:r w:rsidR="000C4D21">
          <w:rPr>
            <w:rFonts w:eastAsiaTheme="minorEastAsia"/>
            <w:b w:val="0"/>
            <w:noProof/>
          </w:rPr>
          <w:tab/>
        </w:r>
        <w:r w:rsidR="000C4D21" w:rsidRPr="008E0D97">
          <w:rPr>
            <w:rStyle w:val="Hyperlink"/>
            <w:noProof/>
          </w:rPr>
          <w:t>Cost Planning</w:t>
        </w:r>
        <w:r w:rsidR="000C4D21">
          <w:rPr>
            <w:noProof/>
            <w:webHidden/>
          </w:rPr>
          <w:tab/>
        </w:r>
        <w:r w:rsidR="000C4D21">
          <w:rPr>
            <w:noProof/>
            <w:webHidden/>
          </w:rPr>
          <w:fldChar w:fldCharType="begin"/>
        </w:r>
        <w:r w:rsidR="000C4D21">
          <w:rPr>
            <w:noProof/>
            <w:webHidden/>
          </w:rPr>
          <w:instrText xml:space="preserve"> PAGEREF _Toc474498022 \h </w:instrText>
        </w:r>
        <w:r w:rsidR="000C4D21">
          <w:rPr>
            <w:noProof/>
            <w:webHidden/>
          </w:rPr>
        </w:r>
        <w:r w:rsidR="000C4D21">
          <w:rPr>
            <w:noProof/>
            <w:webHidden/>
          </w:rPr>
          <w:fldChar w:fldCharType="separate"/>
        </w:r>
        <w:r w:rsidR="000C4D21">
          <w:rPr>
            <w:noProof/>
            <w:webHidden/>
          </w:rPr>
          <w:t>9</w:t>
        </w:r>
        <w:r w:rsidR="000C4D21">
          <w:rPr>
            <w:noProof/>
            <w:webHidden/>
          </w:rPr>
          <w:fldChar w:fldCharType="end"/>
        </w:r>
      </w:hyperlink>
    </w:p>
    <w:p w:rsidR="000C4D21" w:rsidRDefault="00DD0A86">
      <w:pPr>
        <w:pStyle w:val="TOC2"/>
        <w:tabs>
          <w:tab w:val="left" w:pos="880"/>
          <w:tab w:val="right" w:leader="dot" w:pos="9350"/>
        </w:tabs>
        <w:rPr>
          <w:rFonts w:eastAsiaTheme="minorEastAsia"/>
          <w:b w:val="0"/>
          <w:noProof/>
        </w:rPr>
      </w:pPr>
      <w:hyperlink w:anchor="_Toc474498023" w:history="1">
        <w:r w:rsidR="000C4D21" w:rsidRPr="008E0D97">
          <w:rPr>
            <w:rStyle w:val="Hyperlink"/>
            <w:noProof/>
          </w:rPr>
          <w:t>3.2</w:t>
        </w:r>
        <w:r w:rsidR="000C4D21">
          <w:rPr>
            <w:rFonts w:eastAsiaTheme="minorEastAsia"/>
            <w:b w:val="0"/>
            <w:noProof/>
          </w:rPr>
          <w:tab/>
        </w:r>
        <w:r w:rsidR="000C4D21" w:rsidRPr="008E0D97">
          <w:rPr>
            <w:rStyle w:val="Hyperlink"/>
            <w:noProof/>
          </w:rPr>
          <w:t>Cost Tracking</w:t>
        </w:r>
        <w:r w:rsidR="000C4D21">
          <w:rPr>
            <w:noProof/>
            <w:webHidden/>
          </w:rPr>
          <w:tab/>
        </w:r>
        <w:r w:rsidR="000C4D21">
          <w:rPr>
            <w:noProof/>
            <w:webHidden/>
          </w:rPr>
          <w:fldChar w:fldCharType="begin"/>
        </w:r>
        <w:r w:rsidR="000C4D21">
          <w:rPr>
            <w:noProof/>
            <w:webHidden/>
          </w:rPr>
          <w:instrText xml:space="preserve"> PAGEREF _Toc474498023 \h </w:instrText>
        </w:r>
        <w:r w:rsidR="000C4D21">
          <w:rPr>
            <w:noProof/>
            <w:webHidden/>
          </w:rPr>
        </w:r>
        <w:r w:rsidR="000C4D21">
          <w:rPr>
            <w:noProof/>
            <w:webHidden/>
          </w:rPr>
          <w:fldChar w:fldCharType="separate"/>
        </w:r>
        <w:r w:rsidR="000C4D21">
          <w:rPr>
            <w:noProof/>
            <w:webHidden/>
          </w:rPr>
          <w:t>10</w:t>
        </w:r>
        <w:r w:rsidR="000C4D21">
          <w:rPr>
            <w:noProof/>
            <w:webHidden/>
          </w:rPr>
          <w:fldChar w:fldCharType="end"/>
        </w:r>
      </w:hyperlink>
    </w:p>
    <w:p w:rsidR="000C4D21" w:rsidRDefault="00DD0A86">
      <w:pPr>
        <w:pStyle w:val="TOC2"/>
        <w:tabs>
          <w:tab w:val="left" w:pos="880"/>
          <w:tab w:val="right" w:leader="dot" w:pos="9350"/>
        </w:tabs>
        <w:rPr>
          <w:rFonts w:eastAsiaTheme="minorEastAsia"/>
          <w:b w:val="0"/>
          <w:noProof/>
        </w:rPr>
      </w:pPr>
      <w:hyperlink w:anchor="_Toc474498024" w:history="1">
        <w:r w:rsidR="000C4D21" w:rsidRPr="008E0D97">
          <w:rPr>
            <w:rStyle w:val="Hyperlink"/>
            <w:noProof/>
          </w:rPr>
          <w:t>3.3</w:t>
        </w:r>
        <w:r w:rsidR="000C4D21">
          <w:rPr>
            <w:rFonts w:eastAsiaTheme="minorEastAsia"/>
            <w:b w:val="0"/>
            <w:noProof/>
          </w:rPr>
          <w:tab/>
        </w:r>
        <w:r w:rsidR="000C4D21" w:rsidRPr="008E0D97">
          <w:rPr>
            <w:rStyle w:val="Hyperlink"/>
            <w:noProof/>
          </w:rPr>
          <w:t>Cost Reporting</w:t>
        </w:r>
        <w:r w:rsidR="000C4D21">
          <w:rPr>
            <w:noProof/>
            <w:webHidden/>
          </w:rPr>
          <w:tab/>
        </w:r>
        <w:r w:rsidR="000C4D21">
          <w:rPr>
            <w:noProof/>
            <w:webHidden/>
          </w:rPr>
          <w:fldChar w:fldCharType="begin"/>
        </w:r>
        <w:r w:rsidR="000C4D21">
          <w:rPr>
            <w:noProof/>
            <w:webHidden/>
          </w:rPr>
          <w:instrText xml:space="preserve"> PAGEREF _Toc474498024 \h </w:instrText>
        </w:r>
        <w:r w:rsidR="000C4D21">
          <w:rPr>
            <w:noProof/>
            <w:webHidden/>
          </w:rPr>
        </w:r>
        <w:r w:rsidR="000C4D21">
          <w:rPr>
            <w:noProof/>
            <w:webHidden/>
          </w:rPr>
          <w:fldChar w:fldCharType="separate"/>
        </w:r>
        <w:r w:rsidR="000C4D21">
          <w:rPr>
            <w:noProof/>
            <w:webHidden/>
          </w:rPr>
          <w:t>11</w:t>
        </w:r>
        <w:r w:rsidR="000C4D21">
          <w:rPr>
            <w:noProof/>
            <w:webHidden/>
          </w:rPr>
          <w:fldChar w:fldCharType="end"/>
        </w:r>
      </w:hyperlink>
    </w:p>
    <w:p w:rsidR="000C4D21" w:rsidRDefault="00DD0A86">
      <w:pPr>
        <w:pStyle w:val="TOC2"/>
        <w:tabs>
          <w:tab w:val="left" w:pos="880"/>
          <w:tab w:val="right" w:leader="dot" w:pos="9350"/>
        </w:tabs>
        <w:rPr>
          <w:rFonts w:eastAsiaTheme="minorEastAsia"/>
          <w:b w:val="0"/>
          <w:noProof/>
        </w:rPr>
      </w:pPr>
      <w:hyperlink w:anchor="_Toc474498025" w:history="1">
        <w:r w:rsidR="000C4D21" w:rsidRPr="008E0D97">
          <w:rPr>
            <w:rStyle w:val="Hyperlink"/>
            <w:noProof/>
          </w:rPr>
          <w:t>3.4</w:t>
        </w:r>
        <w:r w:rsidR="000C4D21">
          <w:rPr>
            <w:rFonts w:eastAsiaTheme="minorEastAsia"/>
            <w:b w:val="0"/>
            <w:noProof/>
          </w:rPr>
          <w:tab/>
        </w:r>
        <w:r w:rsidR="000C4D21" w:rsidRPr="008E0D97">
          <w:rPr>
            <w:rStyle w:val="Hyperlink"/>
            <w:noProof/>
          </w:rPr>
          <w:t>Cost Controlling</w:t>
        </w:r>
        <w:r w:rsidR="000C4D21">
          <w:rPr>
            <w:noProof/>
            <w:webHidden/>
          </w:rPr>
          <w:tab/>
        </w:r>
        <w:r w:rsidR="000C4D21">
          <w:rPr>
            <w:noProof/>
            <w:webHidden/>
          </w:rPr>
          <w:fldChar w:fldCharType="begin"/>
        </w:r>
        <w:r w:rsidR="000C4D21">
          <w:rPr>
            <w:noProof/>
            <w:webHidden/>
          </w:rPr>
          <w:instrText xml:space="preserve"> PAGEREF _Toc474498025 \h </w:instrText>
        </w:r>
        <w:r w:rsidR="000C4D21">
          <w:rPr>
            <w:noProof/>
            <w:webHidden/>
          </w:rPr>
        </w:r>
        <w:r w:rsidR="000C4D21">
          <w:rPr>
            <w:noProof/>
            <w:webHidden/>
          </w:rPr>
          <w:fldChar w:fldCharType="separate"/>
        </w:r>
        <w:r w:rsidR="000C4D21">
          <w:rPr>
            <w:noProof/>
            <w:webHidden/>
          </w:rPr>
          <w:t>12</w:t>
        </w:r>
        <w:r w:rsidR="000C4D21">
          <w:rPr>
            <w:noProof/>
            <w:webHidden/>
          </w:rPr>
          <w:fldChar w:fldCharType="end"/>
        </w:r>
      </w:hyperlink>
    </w:p>
    <w:p w:rsidR="000C4D21" w:rsidRDefault="00DD0A86">
      <w:pPr>
        <w:pStyle w:val="TOC2"/>
        <w:tabs>
          <w:tab w:val="left" w:pos="880"/>
          <w:tab w:val="right" w:leader="dot" w:pos="9350"/>
        </w:tabs>
        <w:rPr>
          <w:rFonts w:eastAsiaTheme="minorEastAsia"/>
          <w:b w:val="0"/>
          <w:noProof/>
        </w:rPr>
      </w:pPr>
      <w:hyperlink w:anchor="_Toc474498026" w:history="1">
        <w:r w:rsidR="000C4D21" w:rsidRPr="008E0D97">
          <w:rPr>
            <w:rStyle w:val="Hyperlink"/>
            <w:noProof/>
          </w:rPr>
          <w:t>3.5</w:t>
        </w:r>
        <w:r w:rsidR="000C4D21">
          <w:rPr>
            <w:rFonts w:eastAsiaTheme="minorEastAsia"/>
            <w:b w:val="0"/>
            <w:noProof/>
          </w:rPr>
          <w:tab/>
        </w:r>
        <w:r w:rsidR="000C4D21" w:rsidRPr="008E0D97">
          <w:rPr>
            <w:rStyle w:val="Hyperlink"/>
            <w:noProof/>
          </w:rPr>
          <w:t>Cost Changes</w:t>
        </w:r>
        <w:r w:rsidR="000C4D21">
          <w:rPr>
            <w:noProof/>
            <w:webHidden/>
          </w:rPr>
          <w:tab/>
        </w:r>
        <w:r w:rsidR="000C4D21">
          <w:rPr>
            <w:noProof/>
            <w:webHidden/>
          </w:rPr>
          <w:fldChar w:fldCharType="begin"/>
        </w:r>
        <w:r w:rsidR="000C4D21">
          <w:rPr>
            <w:noProof/>
            <w:webHidden/>
          </w:rPr>
          <w:instrText xml:space="preserve"> PAGEREF _Toc474498026 \h </w:instrText>
        </w:r>
        <w:r w:rsidR="000C4D21">
          <w:rPr>
            <w:noProof/>
            <w:webHidden/>
          </w:rPr>
        </w:r>
        <w:r w:rsidR="000C4D21">
          <w:rPr>
            <w:noProof/>
            <w:webHidden/>
          </w:rPr>
          <w:fldChar w:fldCharType="separate"/>
        </w:r>
        <w:r w:rsidR="000C4D21">
          <w:rPr>
            <w:noProof/>
            <w:webHidden/>
          </w:rPr>
          <w:t>12</w:t>
        </w:r>
        <w:r w:rsidR="000C4D21">
          <w:rPr>
            <w:noProof/>
            <w:webHidden/>
          </w:rPr>
          <w:fldChar w:fldCharType="end"/>
        </w:r>
      </w:hyperlink>
    </w:p>
    <w:p w:rsidR="000C4D21" w:rsidRDefault="00DD0A86">
      <w:pPr>
        <w:pStyle w:val="TOC2"/>
        <w:tabs>
          <w:tab w:val="left" w:pos="880"/>
          <w:tab w:val="right" w:leader="dot" w:pos="9350"/>
        </w:tabs>
        <w:rPr>
          <w:rFonts w:eastAsiaTheme="minorEastAsia"/>
          <w:b w:val="0"/>
          <w:noProof/>
        </w:rPr>
      </w:pPr>
      <w:hyperlink w:anchor="_Toc474498027" w:history="1">
        <w:r w:rsidR="000C4D21" w:rsidRPr="008E0D97">
          <w:rPr>
            <w:rStyle w:val="Hyperlink"/>
            <w:noProof/>
          </w:rPr>
          <w:t>3.6</w:t>
        </w:r>
        <w:r w:rsidR="000C4D21">
          <w:rPr>
            <w:rFonts w:eastAsiaTheme="minorEastAsia"/>
            <w:b w:val="0"/>
            <w:noProof/>
          </w:rPr>
          <w:tab/>
        </w:r>
        <w:r w:rsidR="000C4D21" w:rsidRPr="008E0D97">
          <w:rPr>
            <w:rStyle w:val="Hyperlink"/>
            <w:noProof/>
          </w:rPr>
          <w:t>Cost Closeout</w:t>
        </w:r>
        <w:r w:rsidR="000C4D21">
          <w:rPr>
            <w:noProof/>
            <w:webHidden/>
          </w:rPr>
          <w:tab/>
        </w:r>
        <w:r w:rsidR="000C4D21">
          <w:rPr>
            <w:noProof/>
            <w:webHidden/>
          </w:rPr>
          <w:fldChar w:fldCharType="begin"/>
        </w:r>
        <w:r w:rsidR="000C4D21">
          <w:rPr>
            <w:noProof/>
            <w:webHidden/>
          </w:rPr>
          <w:instrText xml:space="preserve"> PAGEREF _Toc474498027 \h </w:instrText>
        </w:r>
        <w:r w:rsidR="000C4D21">
          <w:rPr>
            <w:noProof/>
            <w:webHidden/>
          </w:rPr>
        </w:r>
        <w:r w:rsidR="000C4D21">
          <w:rPr>
            <w:noProof/>
            <w:webHidden/>
          </w:rPr>
          <w:fldChar w:fldCharType="separate"/>
        </w:r>
        <w:r w:rsidR="000C4D21">
          <w:rPr>
            <w:noProof/>
            <w:webHidden/>
          </w:rPr>
          <w:t>12</w:t>
        </w:r>
        <w:r w:rsidR="000C4D21">
          <w:rPr>
            <w:noProof/>
            <w:webHidden/>
          </w:rPr>
          <w:fldChar w:fldCharType="end"/>
        </w:r>
      </w:hyperlink>
    </w:p>
    <w:p w:rsidR="000C4D21" w:rsidRDefault="00DD0A86">
      <w:pPr>
        <w:pStyle w:val="TOC2"/>
        <w:tabs>
          <w:tab w:val="left" w:pos="880"/>
          <w:tab w:val="right" w:leader="dot" w:pos="9350"/>
        </w:tabs>
        <w:rPr>
          <w:rFonts w:eastAsiaTheme="minorEastAsia"/>
          <w:b w:val="0"/>
          <w:noProof/>
        </w:rPr>
      </w:pPr>
      <w:hyperlink w:anchor="_Toc474498028" w:history="1">
        <w:r w:rsidR="000C4D21" w:rsidRPr="008E0D97">
          <w:rPr>
            <w:rStyle w:val="Hyperlink"/>
            <w:noProof/>
          </w:rPr>
          <w:t>3.7</w:t>
        </w:r>
        <w:r w:rsidR="000C4D21">
          <w:rPr>
            <w:rFonts w:eastAsiaTheme="minorEastAsia"/>
            <w:b w:val="0"/>
            <w:noProof/>
          </w:rPr>
          <w:tab/>
        </w:r>
        <w:r w:rsidR="000C4D21" w:rsidRPr="008E0D97">
          <w:rPr>
            <w:rStyle w:val="Hyperlink"/>
            <w:noProof/>
          </w:rPr>
          <w:t>Recommended Cost Management Practices</w:t>
        </w:r>
        <w:r w:rsidR="000C4D21">
          <w:rPr>
            <w:noProof/>
            <w:webHidden/>
          </w:rPr>
          <w:tab/>
        </w:r>
        <w:r w:rsidR="000C4D21">
          <w:rPr>
            <w:noProof/>
            <w:webHidden/>
          </w:rPr>
          <w:fldChar w:fldCharType="begin"/>
        </w:r>
        <w:r w:rsidR="000C4D21">
          <w:rPr>
            <w:noProof/>
            <w:webHidden/>
          </w:rPr>
          <w:instrText xml:space="preserve"> PAGEREF _Toc474498028 \h </w:instrText>
        </w:r>
        <w:r w:rsidR="000C4D21">
          <w:rPr>
            <w:noProof/>
            <w:webHidden/>
          </w:rPr>
        </w:r>
        <w:r w:rsidR="000C4D21">
          <w:rPr>
            <w:noProof/>
            <w:webHidden/>
          </w:rPr>
          <w:fldChar w:fldCharType="separate"/>
        </w:r>
        <w:r w:rsidR="000C4D21">
          <w:rPr>
            <w:noProof/>
            <w:webHidden/>
          </w:rPr>
          <w:t>13</w:t>
        </w:r>
        <w:r w:rsidR="000C4D21">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Introduction to t</w:t>
      </w:r>
      <w:r w:rsidR="00B55203">
        <w:t xml:space="preserve">he Cost </w:t>
      </w:r>
      <w:r>
        <w:t>Management Plan Template</w:t>
      </w:r>
    </w:p>
    <w:p w:rsidR="00B55203" w:rsidRDefault="00B55203" w:rsidP="00B55203">
      <w:pPr>
        <w:rPr>
          <w:rFonts w:ascii="Calibri" w:hAnsi="Calibri" w:cs="Arial"/>
          <w:szCs w:val="24"/>
        </w:rPr>
      </w:pPr>
      <w:r w:rsidRPr="00C75F3F">
        <w:rPr>
          <w:rFonts w:ascii="Calibri" w:hAnsi="Calibri" w:cs="Arial"/>
          <w:szCs w:val="24"/>
        </w:rPr>
        <w:t xml:space="preserve">This Cost Management Plan </w:t>
      </w:r>
      <w:r>
        <w:rPr>
          <w:rFonts w:ascii="Calibri" w:hAnsi="Calibri" w:cs="Arial"/>
          <w:szCs w:val="24"/>
        </w:rPr>
        <w:t xml:space="preserve">Template provides projects with a guide for establishing costs and tracking costs against work performed from the project management perspective, in accordance with best practices. The template provides recommended cost management </w:t>
      </w:r>
      <w:r w:rsidRPr="00C75F3F">
        <w:rPr>
          <w:rFonts w:ascii="Calibri" w:hAnsi="Calibri" w:cs="Arial"/>
          <w:szCs w:val="24"/>
        </w:rPr>
        <w:t>processes</w:t>
      </w:r>
      <w:r>
        <w:rPr>
          <w:rFonts w:ascii="Calibri" w:hAnsi="Calibri" w:cs="Arial"/>
          <w:szCs w:val="24"/>
        </w:rPr>
        <w:t>, including cost planning, tracking, reporting, control and closeout activities.</w:t>
      </w:r>
    </w:p>
    <w:p w:rsidR="00B55203" w:rsidRPr="007C3AC0" w:rsidRDefault="00B55203" w:rsidP="00B55203">
      <w:pPr>
        <w:rPr>
          <w:rFonts w:ascii="Calibri" w:hAnsi="Calibri"/>
        </w:rPr>
      </w:pPr>
      <w:r w:rsidRPr="007C3AC0">
        <w:rPr>
          <w:rFonts w:ascii="Calibri" w:hAnsi="Calibri"/>
        </w:rPr>
        <w:t>The Cost Management Plan define</w:t>
      </w:r>
      <w:r>
        <w:rPr>
          <w:rFonts w:ascii="Calibri" w:hAnsi="Calibri"/>
        </w:rPr>
        <w:t>s</w:t>
      </w:r>
      <w:r w:rsidRPr="007C3AC0">
        <w:rPr>
          <w:rFonts w:ascii="Calibri" w:hAnsi="Calibri"/>
        </w:rPr>
        <w:t xml:space="preserve"> how project expenditures </w:t>
      </w:r>
      <w:r>
        <w:rPr>
          <w:rFonts w:ascii="Calibri" w:hAnsi="Calibri"/>
        </w:rPr>
        <w:t>will b</w:t>
      </w:r>
      <w:r w:rsidRPr="007C3AC0">
        <w:rPr>
          <w:rFonts w:ascii="Calibri" w:hAnsi="Calibri"/>
        </w:rPr>
        <w:t>e</w:t>
      </w:r>
      <w:r>
        <w:rPr>
          <w:rFonts w:ascii="Calibri" w:hAnsi="Calibri"/>
        </w:rPr>
        <w:t xml:space="preserve"> </w:t>
      </w:r>
      <w:r w:rsidRPr="007C3AC0">
        <w:rPr>
          <w:rFonts w:ascii="Calibri" w:hAnsi="Calibri"/>
        </w:rPr>
        <w:t>managed</w:t>
      </w:r>
      <w:r>
        <w:rPr>
          <w:rFonts w:ascii="Calibri" w:hAnsi="Calibri"/>
        </w:rPr>
        <w:t>, including t</w:t>
      </w:r>
      <w:r w:rsidRPr="007C3AC0">
        <w:rPr>
          <w:rFonts w:ascii="Calibri" w:hAnsi="Calibri"/>
        </w:rPr>
        <w:t>he standards by which project costs are controlled, measured, and reported. The Cost Management Plan identifies:</w:t>
      </w:r>
    </w:p>
    <w:p w:rsidR="00B55203" w:rsidRDefault="00B55203" w:rsidP="00B55203">
      <w:pPr>
        <w:pStyle w:val="BodyTextBullet1"/>
        <w:numPr>
          <w:ilvl w:val="0"/>
          <w:numId w:val="5"/>
        </w:numPr>
      </w:pPr>
      <w:r>
        <w:t>The approach to managing project costs</w:t>
      </w:r>
    </w:p>
    <w:p w:rsidR="00B55203" w:rsidRDefault="00B55203" w:rsidP="00B55203">
      <w:pPr>
        <w:pStyle w:val="BodyTextBullet1"/>
        <w:numPr>
          <w:ilvl w:val="0"/>
          <w:numId w:val="5"/>
        </w:numPr>
      </w:pPr>
      <w:r>
        <w:t xml:space="preserve">Project participants </w:t>
      </w:r>
      <w:r w:rsidRPr="002F2145">
        <w:t xml:space="preserve">responsible for managing project </w:t>
      </w:r>
      <w:r>
        <w:t>costs</w:t>
      </w:r>
    </w:p>
    <w:p w:rsidR="00B55203" w:rsidRPr="00A36CFF" w:rsidRDefault="00B55203" w:rsidP="00B55203">
      <w:pPr>
        <w:pStyle w:val="BodyTextBullet1"/>
        <w:numPr>
          <w:ilvl w:val="0"/>
          <w:numId w:val="5"/>
        </w:numPr>
      </w:pPr>
      <w:r w:rsidRPr="007734E1">
        <w:t>How cost performance is quant</w:t>
      </w:r>
      <w:r>
        <w:t xml:space="preserve">itatively measured and reported </w:t>
      </w:r>
    </w:p>
    <w:p w:rsidR="00B55203" w:rsidRDefault="00B55203" w:rsidP="00B55203">
      <w:pPr>
        <w:pStyle w:val="BodyTextLeftJustify"/>
      </w:pPr>
      <w:r>
        <w:t>Cost m</w:t>
      </w:r>
      <w:r w:rsidRPr="007734E1">
        <w:t xml:space="preserve">anagement primarily focuses on the costs of resources </w:t>
      </w:r>
      <w:r>
        <w:t>required</w:t>
      </w:r>
      <w:r w:rsidRPr="007734E1">
        <w:t xml:space="preserve"> to complete project activities. While a great deal of attention is spent on project costs, cost considerations </w:t>
      </w:r>
      <w:r>
        <w:t xml:space="preserve">should </w:t>
      </w:r>
      <w:r w:rsidRPr="007734E1">
        <w:t>also include ongoing maintenance and support of the project’s end</w:t>
      </w:r>
      <w:r>
        <w:t xml:space="preserve"> </w:t>
      </w:r>
      <w:r w:rsidRPr="007734E1">
        <w:t>product or services. For example, a decision to limit development costs may not be worth a resulting increase in maintenance and operations</w:t>
      </w:r>
      <w:r>
        <w:t xml:space="preserve"> costs</w:t>
      </w:r>
      <w:r w:rsidRPr="007734E1">
        <w:t>.</w:t>
      </w:r>
      <w:r>
        <w:t xml:space="preserve"> </w:t>
      </w:r>
    </w:p>
    <w:p w:rsidR="008A6EF0" w:rsidRDefault="00B55203" w:rsidP="00B55203">
      <w:pPr>
        <w:pStyle w:val="BodyTextLeftJustify"/>
      </w:pPr>
      <w:r w:rsidRPr="002F2145">
        <w:t xml:space="preserve">The following sections </w:t>
      </w:r>
      <w:r>
        <w:t>provide a recommended</w:t>
      </w:r>
      <w:r w:rsidRPr="002F2145">
        <w:t xml:space="preserve"> structure for </w:t>
      </w:r>
      <w:r>
        <w:t>developing a project’s Cost Management Plan</w:t>
      </w:r>
      <w:r w:rsidRPr="002F2145">
        <w:t xml:space="preserve">. </w:t>
      </w:r>
      <w:r w:rsidRPr="00E024D6">
        <w:t xml:space="preserve">Additional examples and suggestions are included </w:t>
      </w:r>
      <w:r>
        <w:t>i</w:t>
      </w:r>
      <w:r w:rsidRPr="00E024D6">
        <w:t xml:space="preserve">n each of the template </w:t>
      </w:r>
      <w:r w:rsidR="00CE04E1" w:rsidRPr="00CE04E1">
        <w:t>sections where key project cost information is documented.</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lastRenderedPageBreak/>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974CC1">
        <w:t>s</w:t>
      </w:r>
      <w:r w:rsidRPr="00922ACC">
        <w:t xml:space="preserve"> are made.</w:t>
      </w:r>
    </w:p>
    <w:p w:rsidR="00B55203" w:rsidRDefault="00B55203"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74498019"/>
      <w:r w:rsidRPr="00EA61CC">
        <w:lastRenderedPageBreak/>
        <w:t>Introduction</w:t>
      </w:r>
      <w:bookmarkEnd w:id="0"/>
      <w:bookmarkEnd w:id="1"/>
      <w:bookmarkEnd w:id="2"/>
    </w:p>
    <w:p w:rsidR="00B55203" w:rsidRDefault="00B55203" w:rsidP="00B55203">
      <w:pPr>
        <w:pStyle w:val="BodyTextLeftJustify"/>
      </w:pPr>
      <w:bookmarkStart w:id="3" w:name="_Toc448929957"/>
      <w:bookmarkStart w:id="4" w:name="_Toc448933969"/>
      <w:r w:rsidRPr="0051675D">
        <w:t xml:space="preserve">[In the Introduction section of your </w:t>
      </w:r>
      <w:r>
        <w:t xml:space="preserve">Cost </w:t>
      </w:r>
      <w:r w:rsidRPr="0051675D">
        <w:t xml:space="preserve">Management Plan, </w:t>
      </w:r>
      <w:r>
        <w:t>begin with a high-level summary of the project purpose and objectives to introduce the reader to the project, thus providing some p</w:t>
      </w:r>
      <w:r w:rsidR="000C4D21">
        <w:t xml:space="preserve">roject context and background. </w:t>
      </w:r>
      <w:r>
        <w:t xml:space="preserve">Describe </w:t>
      </w:r>
      <w:r w:rsidRPr="0051675D">
        <w:t xml:space="preserve">how the project will </w:t>
      </w:r>
      <w:r>
        <w:t xml:space="preserve">approach cost </w:t>
      </w:r>
      <w:r w:rsidRPr="0051675D">
        <w:t xml:space="preserve">management and </w:t>
      </w:r>
      <w:r>
        <w:t>i</w:t>
      </w:r>
      <w:r w:rsidRPr="0051675D">
        <w:t>nclude any</w:t>
      </w:r>
      <w:r>
        <w:t xml:space="preserve"> </w:t>
      </w:r>
      <w:r w:rsidRPr="0051675D">
        <w:t xml:space="preserve">assumptions and constraints. </w:t>
      </w:r>
      <w:r w:rsidRPr="001E2E24">
        <w:t>Describe the processes and activities for managing project costs</w:t>
      </w:r>
      <w:r>
        <w:t xml:space="preserve"> by</w:t>
      </w:r>
      <w:r w:rsidRPr="001E2E24">
        <w:t xml:space="preserve"> </w:t>
      </w:r>
      <w:r>
        <w:t>outlining the processes of cost management planning, tracking, reporting, controlling and closeout</w:t>
      </w:r>
      <w:r w:rsidRPr="0051675D">
        <w:t>.</w:t>
      </w:r>
      <w:r w:rsidRPr="00D25792">
        <w:t xml:space="preserve"> </w:t>
      </w:r>
      <w:r w:rsidRPr="0051675D">
        <w:t xml:space="preserve">Reference the Planning Chapter, </w:t>
      </w:r>
      <w:r>
        <w:t xml:space="preserve">Cost </w:t>
      </w:r>
      <w:r w:rsidRPr="0051675D">
        <w:t>Management in the CA-PMF for additional info</w:t>
      </w:r>
      <w:r w:rsidR="000C4D21">
        <w:t>rmation.]</w:t>
      </w:r>
    </w:p>
    <w:p w:rsidR="00B55203" w:rsidRPr="00E2558D" w:rsidRDefault="00B55203" w:rsidP="00B55203">
      <w:pPr>
        <w:pStyle w:val="BodyTextLeftJustify"/>
        <w:rPr>
          <w:i/>
        </w:rPr>
      </w:pPr>
      <w:r w:rsidRPr="00E2558D">
        <w:rPr>
          <w:i/>
        </w:rPr>
        <w:t>Example:</w:t>
      </w:r>
    </w:p>
    <w:p w:rsidR="00B55203" w:rsidRPr="00E2558D" w:rsidRDefault="00B55203" w:rsidP="00B55203">
      <w:pPr>
        <w:pStyle w:val="BodyTextLeftJustify"/>
        <w:rPr>
          <w:i/>
        </w:rPr>
      </w:pPr>
      <w:r w:rsidRPr="00E2558D">
        <w:rPr>
          <w:i/>
        </w:rPr>
        <w:t>The cost management planning effort happens early in the project Planning Process Phase and sets the framework for cost management. The Cost Management Plan exists in a larger context of plans that define the overall approach and metho</w:t>
      </w:r>
      <w:r w:rsidR="000C4D21">
        <w:rPr>
          <w:i/>
        </w:rPr>
        <w:t xml:space="preserve">ds for managing the project. </w:t>
      </w:r>
      <w:r w:rsidRPr="00E2558D">
        <w:rPr>
          <w:i/>
        </w:rPr>
        <w:t>The plan should identify the practices to be utilized in performing activities related to cost management. As an integral part of the PMP and other subsidiary plans, the Cost Management Plan contributes to the framework for managing all cost related processes, risks, issues, and changes.</w:t>
      </w:r>
    </w:p>
    <w:p w:rsidR="00B55203" w:rsidRPr="00E2558D" w:rsidRDefault="00B55203" w:rsidP="00B55203">
      <w:pPr>
        <w:pStyle w:val="BodyTextLeftJustify"/>
        <w:rPr>
          <w:i/>
        </w:rPr>
      </w:pPr>
      <w:r w:rsidRPr="00E2558D">
        <w:rPr>
          <w:i/>
        </w:rPr>
        <w:t>Cost management has a close relationship with the schedule, scope, and quality management disciplines. Each area affects the other area and close attention must be given to how adjustments in one of these areas affect the other areas. Often, an adjustment made to a project’s budget or a cost overage will have a noticeable and possibly significant effect on the project’s schedule, scope, and quality.</w:t>
      </w:r>
    </w:p>
    <w:p w:rsidR="00B55203" w:rsidRPr="00E2558D" w:rsidRDefault="00B55203" w:rsidP="00B55203">
      <w:pPr>
        <w:pStyle w:val="BodyTextLeftJustify"/>
        <w:rPr>
          <w:i/>
        </w:rPr>
      </w:pPr>
      <w:r w:rsidRPr="00E2558D">
        <w:rPr>
          <w:i/>
        </w:rPr>
        <w:t xml:space="preserve">Outlined below are the cost management processes, activities, and tasks that the </w:t>
      </w:r>
      <w:r w:rsidR="000C4D21">
        <w:rPr>
          <w:i/>
        </w:rPr>
        <w:t>Cost Management Plan includes:</w:t>
      </w:r>
    </w:p>
    <w:p w:rsidR="00B55203" w:rsidRPr="00E2558D" w:rsidRDefault="00B55203" w:rsidP="00B55203">
      <w:pPr>
        <w:pStyle w:val="BodyTextBullet1"/>
        <w:numPr>
          <w:ilvl w:val="0"/>
          <w:numId w:val="8"/>
        </w:numPr>
        <w:spacing w:before="240"/>
        <w:rPr>
          <w:i/>
        </w:rPr>
      </w:pPr>
      <w:r w:rsidRPr="00E2558D">
        <w:rPr>
          <w:b/>
          <w:i/>
        </w:rPr>
        <w:lastRenderedPageBreak/>
        <w:t>Cost Planning</w:t>
      </w:r>
      <w:r w:rsidRPr="00E2558D">
        <w:rPr>
          <w:i/>
        </w:rPr>
        <w:t xml:space="preserve"> – The process that establishes the policies, procedures, and documentation for planning, tracking, reporting, and controlling project costs and the budget. </w:t>
      </w:r>
    </w:p>
    <w:p w:rsidR="00B55203" w:rsidRPr="00E2558D" w:rsidRDefault="00B55203" w:rsidP="00B55203">
      <w:pPr>
        <w:pStyle w:val="BodyTextBullet1"/>
        <w:numPr>
          <w:ilvl w:val="0"/>
          <w:numId w:val="8"/>
        </w:numPr>
        <w:spacing w:before="240"/>
        <w:rPr>
          <w:i/>
        </w:rPr>
      </w:pPr>
      <w:r w:rsidRPr="00E2558D">
        <w:rPr>
          <w:b/>
          <w:i/>
        </w:rPr>
        <w:t xml:space="preserve">Cost Tracking </w:t>
      </w:r>
      <w:r w:rsidRPr="00E2558D">
        <w:rPr>
          <w:i/>
        </w:rPr>
        <w:t>–</w:t>
      </w:r>
      <w:r w:rsidRPr="00E2558D">
        <w:rPr>
          <w:b/>
          <w:i/>
        </w:rPr>
        <w:t xml:space="preserve"> </w:t>
      </w:r>
      <w:r w:rsidRPr="00E2558D">
        <w:rPr>
          <w:i/>
        </w:rPr>
        <w:t>The process for recording and validating actual project hours, which are converted to costs against attendance records a</w:t>
      </w:r>
      <w:r w:rsidR="000C4D21">
        <w:rPr>
          <w:i/>
        </w:rPr>
        <w:t xml:space="preserve">nd contractor monthly reports. </w:t>
      </w:r>
      <w:r w:rsidRPr="00E2558D">
        <w:rPr>
          <w:i/>
        </w:rPr>
        <w:t>This helps track the cost of current progress to determine if the project is on course to complete within budget</w:t>
      </w:r>
      <w:r w:rsidRPr="00E2558D">
        <w:rPr>
          <w:b/>
          <w:i/>
        </w:rPr>
        <w:t xml:space="preserve">. </w:t>
      </w:r>
    </w:p>
    <w:p w:rsidR="00B55203" w:rsidRPr="00E2558D" w:rsidRDefault="000C4D21" w:rsidP="00B55203">
      <w:pPr>
        <w:pStyle w:val="BodyTextBullet1"/>
        <w:numPr>
          <w:ilvl w:val="0"/>
          <w:numId w:val="8"/>
        </w:numPr>
        <w:spacing w:before="240"/>
        <w:rPr>
          <w:i/>
        </w:rPr>
      </w:pPr>
      <w:r>
        <w:rPr>
          <w:b/>
          <w:i/>
        </w:rPr>
        <w:t xml:space="preserve">Cost Reporting </w:t>
      </w:r>
      <w:r w:rsidRPr="00E2558D">
        <w:rPr>
          <w:i/>
        </w:rPr>
        <w:t>–</w:t>
      </w:r>
      <w:r w:rsidRPr="00E2558D">
        <w:rPr>
          <w:b/>
          <w:i/>
        </w:rPr>
        <w:t xml:space="preserve"> </w:t>
      </w:r>
      <w:r w:rsidR="00B55203" w:rsidRPr="00E2558D">
        <w:rPr>
          <w:i/>
        </w:rPr>
        <w:t xml:space="preserve">The process of compiling and submitting cost related reports to report overall cost status consistent with the Communication Management Plan reporting requirements. </w:t>
      </w:r>
    </w:p>
    <w:p w:rsidR="00B55203" w:rsidRPr="00E2558D" w:rsidRDefault="00B55203" w:rsidP="00B55203">
      <w:pPr>
        <w:pStyle w:val="BodyTextBullet1"/>
        <w:numPr>
          <w:ilvl w:val="0"/>
          <w:numId w:val="8"/>
        </w:numPr>
        <w:spacing w:before="240"/>
        <w:rPr>
          <w:i/>
        </w:rPr>
      </w:pPr>
      <w:r w:rsidRPr="00E2558D">
        <w:rPr>
          <w:b/>
          <w:i/>
        </w:rPr>
        <w:t>Cost Control</w:t>
      </w:r>
      <w:r w:rsidRPr="00E2558D">
        <w:rPr>
          <w:i/>
        </w:rPr>
        <w:t xml:space="preserve"> – The process of determining cost variance to determine pr</w:t>
      </w:r>
      <w:r w:rsidR="000C4D21">
        <w:rPr>
          <w:i/>
        </w:rPr>
        <w:t xml:space="preserve">oject cost health and impacts. </w:t>
      </w:r>
      <w:r w:rsidRPr="00E2558D">
        <w:rPr>
          <w:i/>
        </w:rPr>
        <w:t xml:space="preserve">This process also includes cost re-planning and re-baselining activities. </w:t>
      </w:r>
    </w:p>
    <w:p w:rsidR="00B55203" w:rsidRPr="00E2558D" w:rsidRDefault="00B55203" w:rsidP="00B55203">
      <w:pPr>
        <w:pStyle w:val="BodyTextBullet1"/>
        <w:numPr>
          <w:ilvl w:val="0"/>
          <w:numId w:val="8"/>
        </w:numPr>
        <w:spacing w:before="240"/>
        <w:rPr>
          <w:b/>
          <w:i/>
        </w:rPr>
      </w:pPr>
      <w:r w:rsidRPr="00E2558D">
        <w:rPr>
          <w:b/>
          <w:i/>
        </w:rPr>
        <w:t xml:space="preserve">Cost Closeout </w:t>
      </w:r>
      <w:r w:rsidRPr="00E2558D">
        <w:rPr>
          <w:i/>
        </w:rPr>
        <w:t>– The processes of providing annual cost summaries at fiscal year-end for projects crossing fiscal years, cost closeout activities at project end and conducting cost related Lessons Learned.</w:t>
      </w:r>
    </w:p>
    <w:p w:rsidR="00B55203" w:rsidRDefault="00B55203" w:rsidP="00B55203">
      <w:pPr>
        <w:pStyle w:val="BodyTextH2"/>
        <w:spacing w:before="0" w:after="0"/>
        <w:ind w:left="0"/>
        <w:rPr>
          <w:i/>
        </w:rPr>
      </w:pPr>
    </w:p>
    <w:p w:rsidR="00B55203" w:rsidRDefault="00B55203" w:rsidP="00B55203">
      <w:pPr>
        <w:pStyle w:val="BodyTextH2"/>
        <w:spacing w:before="0" w:after="0"/>
        <w:ind w:left="0"/>
        <w:rPr>
          <w:i/>
        </w:rPr>
      </w:pPr>
    </w:p>
    <w:p w:rsidR="00B55203" w:rsidRPr="00E2558D" w:rsidRDefault="00B55203" w:rsidP="00B55203">
      <w:pPr>
        <w:pStyle w:val="BodyTextH2"/>
        <w:spacing w:before="0" w:after="0"/>
        <w:ind w:left="0"/>
        <w:rPr>
          <w:i/>
        </w:rPr>
      </w:pPr>
    </w:p>
    <w:p w:rsidR="00B55203" w:rsidRPr="00E2558D" w:rsidRDefault="00B55203" w:rsidP="00B55203">
      <w:pPr>
        <w:pStyle w:val="BodyTextH2"/>
        <w:ind w:left="0"/>
        <w:rPr>
          <w:rFonts w:ascii="Calibri Light" w:hAnsi="Calibri Light"/>
          <w:b/>
          <w:i/>
        </w:rPr>
      </w:pPr>
      <w:r w:rsidRPr="00E2558D">
        <w:rPr>
          <w:i/>
        </w:rPr>
        <w:t>The Cost Management Plan also include</w:t>
      </w:r>
      <w:r>
        <w:rPr>
          <w:i/>
        </w:rPr>
        <w:t>s</w:t>
      </w:r>
      <w:r w:rsidRPr="00E2558D">
        <w:rPr>
          <w:i/>
        </w:rPr>
        <w:t xml:space="preserve">: </w:t>
      </w:r>
    </w:p>
    <w:p w:rsidR="00B55203" w:rsidRPr="00E2558D" w:rsidRDefault="00B55203" w:rsidP="000C4D21">
      <w:pPr>
        <w:pStyle w:val="BodyTextH3Bullet"/>
        <w:numPr>
          <w:ilvl w:val="0"/>
          <w:numId w:val="14"/>
        </w:numPr>
        <w:spacing w:before="240"/>
        <w:rPr>
          <w:rFonts w:eastAsia="Times New Roman"/>
          <w:i/>
        </w:rPr>
      </w:pPr>
      <w:r w:rsidRPr="00E2558D">
        <w:rPr>
          <w:rFonts w:eastAsia="Times New Roman"/>
          <w:b/>
          <w:i/>
        </w:rPr>
        <w:t>Cost Management Approach</w:t>
      </w:r>
      <w:r w:rsidRPr="00E2558D">
        <w:rPr>
          <w:rFonts w:eastAsia="Times New Roman"/>
          <w:i/>
        </w:rPr>
        <w:t xml:space="preserve"> – Descriptions of the approach to manage project costs.</w:t>
      </w:r>
    </w:p>
    <w:p w:rsidR="00B55203" w:rsidRPr="00E2558D" w:rsidRDefault="00B55203" w:rsidP="000C4D21">
      <w:pPr>
        <w:pStyle w:val="BodyTextH3Bullet"/>
        <w:numPr>
          <w:ilvl w:val="0"/>
          <w:numId w:val="14"/>
        </w:numPr>
        <w:spacing w:before="240"/>
        <w:rPr>
          <w:rFonts w:eastAsia="Times New Roman"/>
          <w:i/>
        </w:rPr>
      </w:pPr>
      <w:r w:rsidRPr="00E2558D">
        <w:rPr>
          <w:rFonts w:eastAsia="Times New Roman"/>
          <w:b/>
          <w:i/>
        </w:rPr>
        <w:t>Process Descriptions</w:t>
      </w:r>
      <w:r w:rsidRPr="00E2558D">
        <w:rPr>
          <w:rFonts w:eastAsia="Times New Roman"/>
          <w:i/>
        </w:rPr>
        <w:t xml:space="preserve"> – Descriptions of cost management processes and high-level workflows and activities, such as cost estimating, budget determination, and controlling costs.</w:t>
      </w:r>
    </w:p>
    <w:p w:rsidR="00B55203" w:rsidRPr="00E2558D" w:rsidRDefault="00B55203" w:rsidP="000C4D21">
      <w:pPr>
        <w:pStyle w:val="BodyTextH3Bullet"/>
        <w:numPr>
          <w:ilvl w:val="0"/>
          <w:numId w:val="14"/>
        </w:numPr>
        <w:spacing w:before="240"/>
        <w:rPr>
          <w:rFonts w:eastAsia="Times New Roman"/>
          <w:i/>
        </w:rPr>
      </w:pPr>
      <w:r w:rsidRPr="00E2558D">
        <w:rPr>
          <w:rFonts w:eastAsia="Times New Roman"/>
          <w:b/>
          <w:i/>
        </w:rPr>
        <w:t>Reporting Formats</w:t>
      </w:r>
      <w:r w:rsidRPr="00E2558D">
        <w:rPr>
          <w:rFonts w:eastAsia="Times New Roman"/>
          <w:i/>
        </w:rPr>
        <w:t xml:space="preserve"> – Definitions of cost report formats, frequency of reporting, and information sources.</w:t>
      </w:r>
    </w:p>
    <w:p w:rsidR="00B55203" w:rsidRPr="00E2558D" w:rsidRDefault="00B55203" w:rsidP="000C4D21">
      <w:pPr>
        <w:pStyle w:val="BodyTextH3Bullet"/>
        <w:numPr>
          <w:ilvl w:val="0"/>
          <w:numId w:val="14"/>
        </w:numPr>
        <w:spacing w:before="240"/>
        <w:rPr>
          <w:rFonts w:eastAsia="Times New Roman"/>
          <w:i/>
        </w:rPr>
      </w:pPr>
      <w:r w:rsidRPr="00E2558D">
        <w:rPr>
          <w:rFonts w:eastAsia="Times New Roman"/>
          <w:b/>
          <w:i/>
        </w:rPr>
        <w:lastRenderedPageBreak/>
        <w:t>Units of Measure</w:t>
      </w:r>
      <w:r w:rsidRPr="00E2558D">
        <w:rPr>
          <w:rFonts w:eastAsia="Times New Roman"/>
          <w:i/>
        </w:rPr>
        <w:t xml:space="preserve"> – Units used in measurements of resources. Examples include staff hours, staff days, weeks for time metrics, and dollar-based sums for currency measures.</w:t>
      </w:r>
    </w:p>
    <w:p w:rsidR="00B55203" w:rsidRPr="00E2558D" w:rsidRDefault="00B55203" w:rsidP="000C4D21">
      <w:pPr>
        <w:pStyle w:val="BodyTextH3Bullet"/>
        <w:numPr>
          <w:ilvl w:val="0"/>
          <w:numId w:val="14"/>
        </w:numPr>
        <w:spacing w:before="240"/>
        <w:rPr>
          <w:rFonts w:eastAsia="Times New Roman"/>
          <w:i/>
        </w:rPr>
      </w:pPr>
      <w:r w:rsidRPr="00E2558D">
        <w:rPr>
          <w:rFonts w:eastAsia="Times New Roman"/>
          <w:b/>
          <w:i/>
        </w:rPr>
        <w:t>Levels of Precision and Accuracy</w:t>
      </w:r>
      <w:r w:rsidRPr="00E2558D">
        <w:rPr>
          <w:rFonts w:eastAsia="Times New Roman"/>
          <w:i/>
        </w:rPr>
        <w:t xml:space="preserve"> – For precision, the degree to which activity estimates are rounded up or down (such as $100.35 to $100 or $9,979.21 to $10,000). For accuracy, the acceptance range (such as +- 10%) used to determine realistic activity costs. This may or may not include contingencies.</w:t>
      </w:r>
    </w:p>
    <w:p w:rsidR="00B55203" w:rsidRPr="00E2558D" w:rsidRDefault="00B55203" w:rsidP="000C4D21">
      <w:pPr>
        <w:pStyle w:val="BodyTextH3Bullet"/>
        <w:numPr>
          <w:ilvl w:val="0"/>
          <w:numId w:val="14"/>
        </w:numPr>
        <w:spacing w:before="240"/>
        <w:rPr>
          <w:rFonts w:eastAsia="Times New Roman"/>
          <w:i/>
        </w:rPr>
      </w:pPr>
      <w:r w:rsidRPr="00E2558D">
        <w:rPr>
          <w:rFonts w:eastAsia="Times New Roman"/>
          <w:b/>
          <w:i/>
        </w:rPr>
        <w:t>Control Thresholds</w:t>
      </w:r>
      <w:r w:rsidRPr="00E2558D">
        <w:rPr>
          <w:rFonts w:eastAsia="Times New Roman"/>
          <w:i/>
        </w:rPr>
        <w:t xml:space="preserve"> – Descriptions of agreed-upon variance thresholds for monitoring cost performance and the amount of variation allowed before action is necessary. Thresholds are usually expressed in percentages above or below the baseline.</w:t>
      </w:r>
    </w:p>
    <w:p w:rsidR="00B55203" w:rsidRPr="00E2558D" w:rsidRDefault="00B55203" w:rsidP="000C4D21">
      <w:pPr>
        <w:pStyle w:val="BodyTextH3Bullet"/>
        <w:numPr>
          <w:ilvl w:val="0"/>
          <w:numId w:val="14"/>
        </w:numPr>
        <w:spacing w:before="240"/>
        <w:rPr>
          <w:rFonts w:eastAsia="Times New Roman"/>
          <w:i/>
        </w:rPr>
      </w:pPr>
      <w:r w:rsidRPr="00E2558D">
        <w:rPr>
          <w:rFonts w:eastAsia="Times New Roman"/>
          <w:b/>
          <w:i/>
        </w:rPr>
        <w:t>Performance Measurement Rules</w:t>
      </w:r>
      <w:r w:rsidRPr="00E2558D">
        <w:rPr>
          <w:rFonts w:eastAsia="Times New Roman"/>
          <w:i/>
        </w:rPr>
        <w:t xml:space="preserve"> – Some projects may choose to use Earned Value Management (EVM) performance measurement rules.</w:t>
      </w:r>
    </w:p>
    <w:p w:rsidR="00B55203" w:rsidRPr="00E2558D" w:rsidRDefault="00B55203" w:rsidP="000C4D21">
      <w:pPr>
        <w:pStyle w:val="BodyTextH3Bullet"/>
        <w:numPr>
          <w:ilvl w:val="0"/>
          <w:numId w:val="14"/>
        </w:numPr>
        <w:spacing w:before="240" w:after="0"/>
        <w:rPr>
          <w:rFonts w:eastAsia="Times New Roman"/>
          <w:i/>
        </w:rPr>
      </w:pPr>
      <w:r w:rsidRPr="00E2558D">
        <w:rPr>
          <w:rFonts w:eastAsia="Times New Roman"/>
          <w:b/>
          <w:i/>
        </w:rPr>
        <w:t>Additional Details</w:t>
      </w:r>
      <w:r w:rsidRPr="00E2558D">
        <w:rPr>
          <w:rFonts w:eastAsia="Times New Roman"/>
          <w:i/>
        </w:rPr>
        <w:t xml:space="preserve"> – Projects may choose to include additional cost management details for clarification, such as a description of strategic funding choices or the procedure for project cost recording.</w:t>
      </w:r>
    </w:p>
    <w:p w:rsidR="008A6EF0" w:rsidRPr="00EA61CC" w:rsidRDefault="008A6EF0" w:rsidP="008A6EF0">
      <w:pPr>
        <w:pStyle w:val="Heading1"/>
      </w:pPr>
      <w:bookmarkStart w:id="5" w:name="_Toc474498020"/>
      <w:r w:rsidRPr="00EA61CC">
        <w:t>Roles and Responsibilities</w:t>
      </w:r>
      <w:bookmarkEnd w:id="3"/>
      <w:bookmarkEnd w:id="4"/>
      <w:bookmarkEnd w:id="5"/>
    </w:p>
    <w:p w:rsidR="00B55203" w:rsidRDefault="00B55203" w:rsidP="008A6EF0">
      <w:bookmarkStart w:id="6" w:name="_Toc448929958"/>
      <w:bookmarkStart w:id="7" w:name="_Toc448933970"/>
      <w:r w:rsidRPr="00B55203">
        <w:t>[For the Roles and Responsibilities section of the Cost Management Plan, identify the Stakeholders and project team members, their role and responsibilities for performing various cost management related activities. Utilize the pre-populated ta</w:t>
      </w:r>
      <w:r w:rsidR="000C4D21">
        <w:t xml:space="preserve">ble below as a starting point. </w:t>
      </w:r>
      <w:r w:rsidRPr="00B55203">
        <w:t>Add and subtract roles and responsibilities as appropriate for your project. Reference the Planning Chapter, Cost Management section in the CA-PMF for additional information regarding cost roles and responsibilities.]</w:t>
      </w:r>
    </w:p>
    <w:p w:rsidR="008A6EF0" w:rsidRPr="00B55203" w:rsidRDefault="00B55203" w:rsidP="00F831CE">
      <w:pPr>
        <w:rPr>
          <w:i/>
        </w:rPr>
      </w:pPr>
      <w:r w:rsidRPr="00B5520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B55203" w:rsidRPr="0030427C" w:rsidTr="00601E53">
        <w:trPr>
          <w:trHeight w:val="432"/>
          <w:tblHeader/>
        </w:trPr>
        <w:tc>
          <w:tcPr>
            <w:tcW w:w="2337" w:type="dxa"/>
            <w:shd w:val="clear" w:color="auto" w:fill="1B4675"/>
            <w:vAlign w:val="center"/>
          </w:tcPr>
          <w:p w:rsidR="00B55203" w:rsidRPr="0030427C" w:rsidRDefault="00B55203" w:rsidP="00601E53">
            <w:pPr>
              <w:pStyle w:val="TableHeaderText"/>
            </w:pPr>
            <w:r>
              <w:lastRenderedPageBreak/>
              <w:t>Name</w:t>
            </w:r>
          </w:p>
        </w:tc>
        <w:tc>
          <w:tcPr>
            <w:tcW w:w="2337" w:type="dxa"/>
            <w:shd w:val="clear" w:color="auto" w:fill="1B4675"/>
            <w:vAlign w:val="center"/>
          </w:tcPr>
          <w:p w:rsidR="00B55203" w:rsidRPr="0030427C" w:rsidRDefault="00B55203" w:rsidP="00601E53">
            <w:pPr>
              <w:pStyle w:val="TableHeaderText"/>
            </w:pPr>
            <w:r>
              <w:t>Role</w:t>
            </w:r>
          </w:p>
        </w:tc>
        <w:tc>
          <w:tcPr>
            <w:tcW w:w="4676" w:type="dxa"/>
            <w:shd w:val="clear" w:color="auto" w:fill="1B4675"/>
            <w:vAlign w:val="center"/>
          </w:tcPr>
          <w:p w:rsidR="00B55203" w:rsidRPr="0030427C" w:rsidRDefault="00B55203" w:rsidP="00601E53">
            <w:pPr>
              <w:pStyle w:val="TableHeaderText"/>
            </w:pPr>
            <w:r>
              <w:t>Responsibility</w:t>
            </w:r>
          </w:p>
        </w:tc>
      </w:tr>
      <w:tr w:rsidR="00B55203" w:rsidRPr="0030427C" w:rsidTr="00601E53">
        <w:trPr>
          <w:trHeight w:val="432"/>
        </w:trPr>
        <w:tc>
          <w:tcPr>
            <w:tcW w:w="2337" w:type="dxa"/>
          </w:tcPr>
          <w:p w:rsidR="00B55203" w:rsidRPr="009E52BE" w:rsidRDefault="00B55203" w:rsidP="00601E53"/>
        </w:tc>
        <w:tc>
          <w:tcPr>
            <w:tcW w:w="2337" w:type="dxa"/>
          </w:tcPr>
          <w:p w:rsidR="00B55203" w:rsidRPr="00854FD9" w:rsidRDefault="00B55203" w:rsidP="00601E53">
            <w:pPr>
              <w:keepNext/>
              <w:keepLines/>
              <w:spacing w:after="200" w:line="276" w:lineRule="auto"/>
              <w:rPr>
                <w:rFonts w:ascii="Calibri" w:eastAsia="Calibri" w:hAnsi="Calibri" w:cs="Calibri"/>
                <w:i/>
                <w:color w:val="000000"/>
              </w:rPr>
            </w:pPr>
            <w:r w:rsidRPr="00854FD9">
              <w:rPr>
                <w:rFonts w:ascii="Calibri" w:eastAsia="Calibri" w:hAnsi="Calibri" w:cs="Calibri"/>
                <w:i/>
                <w:color w:val="000000"/>
              </w:rPr>
              <w:t xml:space="preserve">Project Sponsor </w:t>
            </w:r>
          </w:p>
        </w:tc>
        <w:tc>
          <w:tcPr>
            <w:tcW w:w="4676" w:type="dxa"/>
          </w:tcPr>
          <w:p w:rsidR="00B55203" w:rsidRPr="00854FD9" w:rsidRDefault="00B55203" w:rsidP="00B55203">
            <w:pPr>
              <w:pStyle w:val="BodyTextBullet1Italic"/>
              <w:keepNext/>
              <w:keepLines/>
              <w:numPr>
                <w:ilvl w:val="0"/>
                <w:numId w:val="9"/>
              </w:numPr>
              <w:ind w:left="266" w:hanging="270"/>
              <w:rPr>
                <w:b/>
              </w:rPr>
            </w:pPr>
            <w:r w:rsidRPr="00854FD9">
              <w:t xml:space="preserve">Provides overall business leadership to ensure </w:t>
            </w:r>
            <w:r>
              <w:t>that</w:t>
            </w:r>
            <w:r w:rsidRPr="00854FD9">
              <w:t xml:space="preserve"> cost and funding requirements are met.</w:t>
            </w:r>
          </w:p>
          <w:p w:rsidR="00B55203" w:rsidRPr="00854FD9" w:rsidRDefault="00B55203" w:rsidP="00B55203">
            <w:pPr>
              <w:pStyle w:val="BodyTextBullet1Italic"/>
              <w:keepNext/>
              <w:keepLines/>
              <w:numPr>
                <w:ilvl w:val="0"/>
                <w:numId w:val="9"/>
              </w:numPr>
              <w:ind w:left="266" w:hanging="270"/>
              <w:rPr>
                <w:b/>
              </w:rPr>
            </w:pPr>
            <w:r w:rsidRPr="00854FD9">
              <w:t xml:space="preserve">Ensures requests for cost and funding changes have followed the approved Change Control </w:t>
            </w:r>
            <w:r>
              <w:t>P</w:t>
            </w:r>
            <w:r w:rsidRPr="00854FD9">
              <w:t>rocess, and that approved changes have been incorporated into cost and funding documents in a timely manner.</w:t>
            </w:r>
          </w:p>
          <w:p w:rsidR="00B55203" w:rsidRPr="00854FD9" w:rsidRDefault="00B55203" w:rsidP="00B55203">
            <w:pPr>
              <w:pStyle w:val="BodyTextBullet1Italic"/>
              <w:keepNext/>
              <w:keepLines/>
              <w:numPr>
                <w:ilvl w:val="0"/>
                <w:numId w:val="9"/>
              </w:numPr>
              <w:ind w:left="266" w:hanging="270"/>
              <w:rPr>
                <w:b/>
              </w:rPr>
            </w:pPr>
            <w:r w:rsidRPr="00854FD9">
              <w:t>Reviews and approves cost and funding documents prior to sending to control agencies.</w:t>
            </w:r>
          </w:p>
        </w:tc>
      </w:tr>
      <w:tr w:rsidR="00B55203" w:rsidRPr="0030427C" w:rsidTr="00601E53">
        <w:trPr>
          <w:trHeight w:val="432"/>
        </w:trPr>
        <w:tc>
          <w:tcPr>
            <w:tcW w:w="2337" w:type="dxa"/>
          </w:tcPr>
          <w:p w:rsidR="00B55203" w:rsidRPr="009E52BE" w:rsidRDefault="00B55203" w:rsidP="00601E53"/>
        </w:tc>
        <w:tc>
          <w:tcPr>
            <w:tcW w:w="2337" w:type="dxa"/>
          </w:tcPr>
          <w:p w:rsidR="00B55203" w:rsidRPr="00854FD9" w:rsidRDefault="00B55203" w:rsidP="00601E53">
            <w:pPr>
              <w:keepNext/>
              <w:keepLines/>
              <w:spacing w:after="200" w:line="276" w:lineRule="auto"/>
              <w:rPr>
                <w:rFonts w:ascii="Calibri" w:eastAsia="Calibri" w:hAnsi="Calibri" w:cs="Calibri"/>
                <w:i/>
                <w:color w:val="000000"/>
              </w:rPr>
            </w:pPr>
            <w:r w:rsidRPr="00854FD9">
              <w:rPr>
                <w:rFonts w:ascii="Calibri" w:eastAsia="Calibri" w:hAnsi="Calibri" w:cs="Calibri"/>
                <w:i/>
                <w:color w:val="000000"/>
              </w:rPr>
              <w:t>Project Manager</w:t>
            </w:r>
          </w:p>
        </w:tc>
        <w:tc>
          <w:tcPr>
            <w:tcW w:w="4676" w:type="dxa"/>
          </w:tcPr>
          <w:p w:rsidR="00B55203" w:rsidRPr="00854FD9" w:rsidRDefault="00B55203" w:rsidP="00B55203">
            <w:pPr>
              <w:pStyle w:val="BodyTextBullet1Italic"/>
              <w:keepNext/>
              <w:keepLines/>
              <w:numPr>
                <w:ilvl w:val="0"/>
                <w:numId w:val="9"/>
              </w:numPr>
              <w:ind w:left="266" w:hanging="270"/>
            </w:pPr>
            <w:r w:rsidRPr="00854FD9">
              <w:t>Leads a team in the development of the Cost Management Plan.</w:t>
            </w:r>
          </w:p>
          <w:p w:rsidR="00B55203" w:rsidRPr="00854FD9" w:rsidRDefault="00B55203" w:rsidP="00B55203">
            <w:pPr>
              <w:pStyle w:val="BodyTextBullet1Italic"/>
              <w:keepNext/>
              <w:keepLines/>
              <w:numPr>
                <w:ilvl w:val="0"/>
                <w:numId w:val="9"/>
              </w:numPr>
              <w:ind w:left="266" w:hanging="270"/>
            </w:pPr>
            <w:r w:rsidRPr="00854FD9">
              <w:t xml:space="preserve">Provides regular status </w:t>
            </w:r>
            <w:r>
              <w:t xml:space="preserve">information </w:t>
            </w:r>
            <w:r w:rsidRPr="00854FD9">
              <w:t>and makes approval recommendations.</w:t>
            </w:r>
          </w:p>
          <w:p w:rsidR="00B55203" w:rsidRPr="00854FD9" w:rsidRDefault="00B55203" w:rsidP="00B55203">
            <w:pPr>
              <w:pStyle w:val="BodyTextBullet1Italic"/>
              <w:keepNext/>
              <w:keepLines/>
              <w:numPr>
                <w:ilvl w:val="0"/>
                <w:numId w:val="9"/>
              </w:numPr>
              <w:ind w:left="266" w:hanging="270"/>
            </w:pPr>
            <w:r w:rsidRPr="00854FD9">
              <w:t xml:space="preserve">Ensures the overall </w:t>
            </w:r>
            <w:r>
              <w:t>c</w:t>
            </w:r>
            <w:r w:rsidRPr="00854FD9">
              <w:t xml:space="preserve">ost </w:t>
            </w:r>
            <w:r>
              <w:t>m</w:t>
            </w:r>
            <w:r w:rsidRPr="00854FD9">
              <w:t xml:space="preserve">anagement effort is being executed in accordance with the </w:t>
            </w:r>
            <w:r>
              <w:t>p</w:t>
            </w:r>
            <w:r w:rsidRPr="00854FD9">
              <w:t>lan.</w:t>
            </w:r>
          </w:p>
          <w:p w:rsidR="00B55203" w:rsidRPr="00854FD9" w:rsidRDefault="00B55203" w:rsidP="00B55203">
            <w:pPr>
              <w:pStyle w:val="BodyTextBullet1Italic"/>
              <w:keepNext/>
              <w:keepLines/>
              <w:numPr>
                <w:ilvl w:val="0"/>
                <w:numId w:val="9"/>
              </w:numPr>
              <w:ind w:left="266" w:hanging="270"/>
            </w:pPr>
            <w:r w:rsidRPr="00854FD9">
              <w:t>Ensures the entire project team, State</w:t>
            </w:r>
            <w:r>
              <w:t>,</w:t>
            </w:r>
            <w:r w:rsidRPr="00854FD9">
              <w:t xml:space="preserve"> and </w:t>
            </w:r>
            <w:r>
              <w:t>contractor</w:t>
            </w:r>
            <w:r w:rsidRPr="00854FD9">
              <w:t xml:space="preserve"> (if applicable) are following this </w:t>
            </w:r>
            <w:r>
              <w:t>p</w:t>
            </w:r>
            <w:r w:rsidRPr="00854FD9">
              <w:t>lan</w:t>
            </w:r>
          </w:p>
          <w:p w:rsidR="00B55203" w:rsidRPr="00854FD9" w:rsidRDefault="00B55203" w:rsidP="00B55203">
            <w:pPr>
              <w:pStyle w:val="BodyTextBullet1Italic"/>
              <w:keepNext/>
              <w:keepLines/>
              <w:numPr>
                <w:ilvl w:val="0"/>
                <w:numId w:val="9"/>
              </w:numPr>
              <w:ind w:left="266" w:hanging="270"/>
            </w:pPr>
            <w:r w:rsidRPr="00854FD9">
              <w:t xml:space="preserve">Ensures </w:t>
            </w:r>
            <w:r>
              <w:t xml:space="preserve">adherence to </w:t>
            </w:r>
            <w:r w:rsidRPr="00854FD9">
              <w:t xml:space="preserve">all of the other project processes that interact with or provide input </w:t>
            </w:r>
            <w:r>
              <w:t>to the c</w:t>
            </w:r>
            <w:r w:rsidRPr="00854FD9">
              <w:t xml:space="preserve">ost </w:t>
            </w:r>
            <w:r>
              <w:t>m</w:t>
            </w:r>
            <w:r w:rsidRPr="00854FD9">
              <w:t>anagement effort</w:t>
            </w:r>
            <w:r>
              <w:t>.</w:t>
            </w:r>
          </w:p>
          <w:p w:rsidR="00B55203" w:rsidRPr="00854FD9" w:rsidRDefault="00B55203" w:rsidP="00B55203">
            <w:pPr>
              <w:pStyle w:val="BodyTextBullet1Italic"/>
              <w:keepNext/>
              <w:keepLines/>
              <w:numPr>
                <w:ilvl w:val="0"/>
                <w:numId w:val="9"/>
              </w:numPr>
              <w:ind w:left="266" w:hanging="270"/>
            </w:pPr>
            <w:r w:rsidRPr="00854FD9">
              <w:t xml:space="preserve">Ensures there are sufficient resources to execute this </w:t>
            </w:r>
            <w:r>
              <w:t>p</w:t>
            </w:r>
            <w:r w:rsidRPr="00854FD9">
              <w:t xml:space="preserve">lan and that the </w:t>
            </w:r>
            <w:r>
              <w:t>c</w:t>
            </w:r>
            <w:r w:rsidRPr="00854FD9">
              <w:t xml:space="preserve">ost </w:t>
            </w:r>
            <w:r>
              <w:t>m</w:t>
            </w:r>
            <w:r w:rsidRPr="00854FD9">
              <w:t>anagement activities are being performed in a timely manner.</w:t>
            </w:r>
          </w:p>
        </w:tc>
      </w:tr>
      <w:tr w:rsidR="00B55203" w:rsidRPr="0030427C" w:rsidTr="00601E53">
        <w:trPr>
          <w:trHeight w:val="432"/>
        </w:trPr>
        <w:tc>
          <w:tcPr>
            <w:tcW w:w="2337" w:type="dxa"/>
          </w:tcPr>
          <w:p w:rsidR="00B55203" w:rsidRPr="009E52BE" w:rsidRDefault="00B55203" w:rsidP="00601E53"/>
        </w:tc>
        <w:tc>
          <w:tcPr>
            <w:tcW w:w="2337" w:type="dxa"/>
          </w:tcPr>
          <w:p w:rsidR="00B55203" w:rsidRPr="00854FD9" w:rsidRDefault="00B55203" w:rsidP="00601E53">
            <w:pPr>
              <w:keepNext/>
              <w:keepLines/>
              <w:spacing w:after="200" w:line="276" w:lineRule="auto"/>
              <w:rPr>
                <w:rFonts w:ascii="Calibri" w:eastAsia="Calibri" w:hAnsi="Calibri" w:cs="Calibri"/>
                <w:i/>
                <w:color w:val="000000"/>
              </w:rPr>
            </w:pPr>
            <w:r w:rsidRPr="00854FD9">
              <w:rPr>
                <w:rFonts w:ascii="Calibri" w:eastAsia="Calibri" w:hAnsi="Calibri" w:cs="Calibri"/>
                <w:i/>
                <w:color w:val="000000"/>
              </w:rPr>
              <w:t>Financial Lead and/or Financial/Budget Manager</w:t>
            </w:r>
          </w:p>
        </w:tc>
        <w:tc>
          <w:tcPr>
            <w:tcW w:w="4676" w:type="dxa"/>
          </w:tcPr>
          <w:p w:rsidR="00B55203" w:rsidRPr="00854FD9" w:rsidRDefault="00B55203" w:rsidP="00B55203">
            <w:pPr>
              <w:pStyle w:val="BodyTextBullet1Italic"/>
              <w:keepNext/>
              <w:keepLines/>
              <w:numPr>
                <w:ilvl w:val="0"/>
                <w:numId w:val="9"/>
              </w:numPr>
              <w:ind w:left="266" w:hanging="270"/>
            </w:pPr>
            <w:r w:rsidRPr="00854FD9">
              <w:t>Along with the Project Manager and Financial Analyst, develops the Cost Management Plan.</w:t>
            </w:r>
          </w:p>
          <w:p w:rsidR="00B55203" w:rsidRPr="00854FD9" w:rsidRDefault="00B55203" w:rsidP="00B55203">
            <w:pPr>
              <w:pStyle w:val="BodyTextBullet1Italic"/>
              <w:keepNext/>
              <w:keepLines/>
              <w:numPr>
                <w:ilvl w:val="0"/>
                <w:numId w:val="9"/>
              </w:numPr>
              <w:ind w:left="266" w:hanging="270"/>
            </w:pPr>
            <w:r w:rsidRPr="00854FD9">
              <w:t>If assigned, reports to the Project Manager.</w:t>
            </w:r>
          </w:p>
          <w:p w:rsidR="00B55203" w:rsidRPr="00854FD9" w:rsidRDefault="00B55203" w:rsidP="00B55203">
            <w:pPr>
              <w:pStyle w:val="BodyTextBullet1Italic"/>
              <w:keepNext/>
              <w:keepLines/>
              <w:numPr>
                <w:ilvl w:val="0"/>
                <w:numId w:val="9"/>
              </w:numPr>
              <w:ind w:left="266" w:hanging="270"/>
            </w:pPr>
            <w:r w:rsidRPr="00854FD9">
              <w:t>Has overall responsibility for managing processes and activities outlined in the Cost Management Plan.</w:t>
            </w:r>
          </w:p>
          <w:p w:rsidR="00B55203" w:rsidRPr="00854FD9" w:rsidRDefault="00B55203" w:rsidP="00B55203">
            <w:pPr>
              <w:pStyle w:val="BodyTextBullet1Italic"/>
              <w:keepNext/>
              <w:keepLines/>
              <w:numPr>
                <w:ilvl w:val="0"/>
                <w:numId w:val="9"/>
              </w:numPr>
              <w:ind w:left="266" w:hanging="270"/>
            </w:pPr>
            <w:r w:rsidRPr="00854FD9">
              <w:t xml:space="preserve">Responsible for </w:t>
            </w:r>
            <w:r>
              <w:t xml:space="preserve">the </w:t>
            </w:r>
            <w:r w:rsidRPr="00854FD9">
              <w:t xml:space="preserve">overall </w:t>
            </w:r>
            <w:r>
              <w:t>c</w:t>
            </w:r>
            <w:r w:rsidRPr="00854FD9">
              <w:t xml:space="preserve">ost </w:t>
            </w:r>
            <w:r>
              <w:t>m</w:t>
            </w:r>
            <w:r w:rsidRPr="00854FD9">
              <w:t xml:space="preserve">anagement effort and the </w:t>
            </w:r>
            <w:r>
              <w:t>c</w:t>
            </w:r>
            <w:r w:rsidRPr="00854FD9">
              <w:t>ost repository containing the cost and funding documents.</w:t>
            </w:r>
          </w:p>
          <w:p w:rsidR="00B55203" w:rsidRPr="00854FD9" w:rsidRDefault="00B55203" w:rsidP="00B55203">
            <w:pPr>
              <w:pStyle w:val="BodyTextBullet1Italic"/>
              <w:keepNext/>
              <w:keepLines/>
              <w:numPr>
                <w:ilvl w:val="0"/>
                <w:numId w:val="9"/>
              </w:numPr>
              <w:ind w:left="266" w:hanging="270"/>
            </w:pPr>
            <w:r w:rsidRPr="00854FD9">
              <w:t xml:space="preserve">Ensures the </w:t>
            </w:r>
            <w:r>
              <w:t>c</w:t>
            </w:r>
            <w:r w:rsidRPr="00854FD9">
              <w:t>ost processes are organized, managed, and controlled and that all issues are identified and resolved in a timely manner to minimize rework.</w:t>
            </w:r>
          </w:p>
          <w:p w:rsidR="00B55203" w:rsidRPr="00854FD9" w:rsidRDefault="00B55203" w:rsidP="00B55203">
            <w:pPr>
              <w:pStyle w:val="BodyTextBullet1Italic"/>
              <w:keepNext/>
              <w:keepLines/>
              <w:numPr>
                <w:ilvl w:val="0"/>
                <w:numId w:val="9"/>
              </w:numPr>
              <w:ind w:left="266" w:hanging="270"/>
            </w:pPr>
            <w:r w:rsidRPr="00854FD9">
              <w:t xml:space="preserve">Contributes to the development of </w:t>
            </w:r>
            <w:r>
              <w:t>c</w:t>
            </w:r>
            <w:r w:rsidRPr="00854FD9">
              <w:t>ost and funding documents.</w:t>
            </w:r>
          </w:p>
        </w:tc>
      </w:tr>
      <w:tr w:rsidR="00B55203" w:rsidRPr="0030427C" w:rsidTr="00601E53">
        <w:trPr>
          <w:trHeight w:val="432"/>
        </w:trPr>
        <w:tc>
          <w:tcPr>
            <w:tcW w:w="2337" w:type="dxa"/>
          </w:tcPr>
          <w:p w:rsidR="00B55203" w:rsidRPr="009E52BE" w:rsidRDefault="00B55203" w:rsidP="00601E53"/>
        </w:tc>
        <w:tc>
          <w:tcPr>
            <w:tcW w:w="2337" w:type="dxa"/>
          </w:tcPr>
          <w:p w:rsidR="00B55203" w:rsidRPr="00854FD9" w:rsidRDefault="00B55203" w:rsidP="00601E53">
            <w:pPr>
              <w:keepNext/>
              <w:keepLines/>
              <w:spacing w:after="200" w:line="276" w:lineRule="auto"/>
              <w:rPr>
                <w:rFonts w:ascii="Calibri" w:eastAsia="Calibri" w:hAnsi="Calibri" w:cs="Calibri"/>
                <w:i/>
                <w:color w:val="000000"/>
              </w:rPr>
            </w:pPr>
            <w:r w:rsidRPr="00854FD9">
              <w:rPr>
                <w:rFonts w:ascii="Calibri" w:eastAsia="Calibri" w:hAnsi="Calibri" w:cs="Calibri"/>
                <w:i/>
                <w:color w:val="000000"/>
              </w:rPr>
              <w:t>Financial Analyst(s) and/or Budget Specialist</w:t>
            </w:r>
          </w:p>
        </w:tc>
        <w:tc>
          <w:tcPr>
            <w:tcW w:w="4676" w:type="dxa"/>
          </w:tcPr>
          <w:p w:rsidR="00B55203" w:rsidRPr="00854FD9" w:rsidRDefault="00B55203" w:rsidP="00B55203">
            <w:pPr>
              <w:pStyle w:val="BodyTextBullet1Italic"/>
              <w:keepNext/>
              <w:keepLines/>
              <w:numPr>
                <w:ilvl w:val="0"/>
                <w:numId w:val="9"/>
              </w:numPr>
              <w:ind w:left="266" w:hanging="270"/>
            </w:pPr>
            <w:r w:rsidRPr="00854FD9">
              <w:t>Assists in the development of the Cost Management Plan.</w:t>
            </w:r>
          </w:p>
          <w:p w:rsidR="00B55203" w:rsidRPr="00854FD9" w:rsidRDefault="00B55203" w:rsidP="00B55203">
            <w:pPr>
              <w:pStyle w:val="BodyTextBullet1Italic"/>
              <w:keepNext/>
              <w:keepLines/>
              <w:numPr>
                <w:ilvl w:val="0"/>
                <w:numId w:val="9"/>
              </w:numPr>
              <w:ind w:left="266" w:hanging="270"/>
            </w:pPr>
            <w:r w:rsidRPr="00854FD9">
              <w:t>Considered the subject matter expert for the cost management processes.</w:t>
            </w:r>
          </w:p>
          <w:p w:rsidR="00B55203" w:rsidRPr="00854FD9" w:rsidRDefault="00B55203" w:rsidP="00B55203">
            <w:pPr>
              <w:pStyle w:val="BodyTextBullet1Italic"/>
              <w:keepNext/>
              <w:keepLines/>
              <w:numPr>
                <w:ilvl w:val="0"/>
                <w:numId w:val="9"/>
              </w:numPr>
              <w:ind w:left="266" w:hanging="270"/>
            </w:pPr>
            <w:r w:rsidRPr="00854FD9">
              <w:t>Assists the Project Manager and Financial Lead in capturing, verifying, and communicating project cost and funding requirements.</w:t>
            </w:r>
          </w:p>
        </w:tc>
      </w:tr>
      <w:tr w:rsidR="00B55203" w:rsidRPr="0030427C" w:rsidTr="00601E53">
        <w:trPr>
          <w:trHeight w:val="432"/>
        </w:trPr>
        <w:tc>
          <w:tcPr>
            <w:tcW w:w="2337" w:type="dxa"/>
          </w:tcPr>
          <w:p w:rsidR="00B55203" w:rsidRPr="009E52BE" w:rsidRDefault="00B55203" w:rsidP="00601E53"/>
        </w:tc>
        <w:tc>
          <w:tcPr>
            <w:tcW w:w="2337" w:type="dxa"/>
          </w:tcPr>
          <w:p w:rsidR="00B55203" w:rsidRPr="00854FD9" w:rsidRDefault="00B55203" w:rsidP="00601E53">
            <w:pPr>
              <w:keepNext/>
              <w:keepLines/>
              <w:spacing w:after="200" w:line="276" w:lineRule="auto"/>
              <w:rPr>
                <w:rFonts w:ascii="Calibri" w:eastAsia="Calibri" w:hAnsi="Calibri" w:cs="Calibri"/>
                <w:i/>
                <w:color w:val="000000"/>
              </w:rPr>
            </w:pPr>
            <w:r w:rsidRPr="00854FD9">
              <w:rPr>
                <w:rFonts w:ascii="Calibri" w:eastAsia="Calibri" w:hAnsi="Calibri" w:cs="Calibri"/>
                <w:i/>
                <w:color w:val="000000"/>
              </w:rPr>
              <w:t>Department of Technology</w:t>
            </w:r>
          </w:p>
        </w:tc>
        <w:tc>
          <w:tcPr>
            <w:tcW w:w="4676" w:type="dxa"/>
          </w:tcPr>
          <w:p w:rsidR="00B55203" w:rsidRPr="00854FD9" w:rsidRDefault="00B55203" w:rsidP="00B55203">
            <w:pPr>
              <w:pStyle w:val="BodyTextBullet1Italic"/>
              <w:keepNext/>
              <w:keepLines/>
              <w:numPr>
                <w:ilvl w:val="0"/>
                <w:numId w:val="9"/>
              </w:numPr>
              <w:ind w:left="266" w:hanging="270"/>
            </w:pPr>
            <w:r>
              <w:t>For reportable IT projects, approves significant cost variances via Special Project Reports</w:t>
            </w:r>
          </w:p>
        </w:tc>
      </w:tr>
    </w:tbl>
    <w:p w:rsidR="00B55203" w:rsidRDefault="00B55203" w:rsidP="00F831CE"/>
    <w:p w:rsidR="00B55203" w:rsidRPr="00B55203" w:rsidRDefault="00B55203" w:rsidP="00B55203">
      <w:r w:rsidRPr="00B55203">
        <w:lastRenderedPageBreak/>
        <w:t>[The example table below represents an additional tool that may be utilized in order to identify and document Cost Management Activities and responsibilities.]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Cost Management Activities and Responsibilities"/>
      </w:tblPr>
      <w:tblGrid>
        <w:gridCol w:w="2337"/>
        <w:gridCol w:w="2337"/>
        <w:gridCol w:w="2338"/>
        <w:gridCol w:w="2338"/>
      </w:tblGrid>
      <w:tr w:rsidR="00B55203" w:rsidRPr="0030427C" w:rsidTr="00601E53">
        <w:trPr>
          <w:trHeight w:val="432"/>
          <w:tblHeader/>
        </w:trPr>
        <w:tc>
          <w:tcPr>
            <w:tcW w:w="2337" w:type="dxa"/>
            <w:shd w:val="clear" w:color="auto" w:fill="1B4675"/>
            <w:vAlign w:val="center"/>
          </w:tcPr>
          <w:p w:rsidR="00B55203" w:rsidRPr="0030427C" w:rsidRDefault="00B55203" w:rsidP="00601E53">
            <w:pPr>
              <w:pStyle w:val="TableHeaderText"/>
            </w:pPr>
            <w:bookmarkStart w:id="8" w:name="_GoBack" w:colFirst="0" w:colLast="4"/>
            <w:r>
              <w:t>Cost Management Activity</w:t>
            </w:r>
          </w:p>
        </w:tc>
        <w:tc>
          <w:tcPr>
            <w:tcW w:w="2337" w:type="dxa"/>
            <w:shd w:val="clear" w:color="auto" w:fill="1B4675"/>
            <w:vAlign w:val="center"/>
          </w:tcPr>
          <w:p w:rsidR="00B55203" w:rsidRPr="0030427C" w:rsidRDefault="00B55203" w:rsidP="00601E53">
            <w:pPr>
              <w:pStyle w:val="TableHeaderText"/>
            </w:pPr>
            <w:r>
              <w:t>Date(s) Administered</w:t>
            </w:r>
          </w:p>
        </w:tc>
        <w:tc>
          <w:tcPr>
            <w:tcW w:w="2338" w:type="dxa"/>
            <w:shd w:val="clear" w:color="auto" w:fill="1B4675"/>
            <w:vAlign w:val="center"/>
          </w:tcPr>
          <w:p w:rsidR="00B55203" w:rsidRPr="0030427C" w:rsidRDefault="00B55203" w:rsidP="00601E53">
            <w:pPr>
              <w:pStyle w:val="TableHeaderText"/>
            </w:pPr>
            <w:r>
              <w:t>Participant Roles</w:t>
            </w:r>
          </w:p>
        </w:tc>
        <w:tc>
          <w:tcPr>
            <w:tcW w:w="2338" w:type="dxa"/>
            <w:shd w:val="clear" w:color="auto" w:fill="1B4675"/>
            <w:vAlign w:val="center"/>
          </w:tcPr>
          <w:p w:rsidR="00B55203" w:rsidRPr="0030427C" w:rsidRDefault="00B55203" w:rsidP="00601E53">
            <w:pPr>
              <w:pStyle w:val="TableHeaderText"/>
            </w:pPr>
            <w:r>
              <w:t>Name of Facilitator/Decision Maker</w:t>
            </w:r>
          </w:p>
        </w:tc>
      </w:tr>
      <w:tr w:rsidR="00B55203" w:rsidRPr="0030427C" w:rsidTr="00601E53">
        <w:trPr>
          <w:trHeight w:val="432"/>
        </w:trPr>
        <w:tc>
          <w:tcPr>
            <w:tcW w:w="2337" w:type="dxa"/>
          </w:tcPr>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Monthly project budget review</w:t>
            </w:r>
          </w:p>
        </w:tc>
        <w:tc>
          <w:tcPr>
            <w:tcW w:w="2337" w:type="dxa"/>
          </w:tcPr>
          <w:p w:rsidR="00B55203" w:rsidRPr="007E23C9" w:rsidRDefault="00B55203" w:rsidP="00601E53">
            <w:pPr>
              <w:keepNext/>
              <w:keepLines/>
              <w:spacing w:line="264" w:lineRule="auto"/>
              <w:jc w:val="center"/>
              <w:rPr>
                <w:rFonts w:ascii="Calibri" w:eastAsia="Calibri" w:hAnsi="Calibri"/>
                <w:i/>
                <w:kern w:val="28"/>
              </w:rPr>
            </w:pPr>
            <w:r w:rsidRPr="007E23C9">
              <w:rPr>
                <w:rFonts w:ascii="Calibri" w:eastAsia="Calibri" w:hAnsi="Calibri"/>
                <w:i/>
                <w:kern w:val="28"/>
              </w:rPr>
              <w:t>XX/XX/XXXX</w:t>
            </w:r>
          </w:p>
        </w:tc>
        <w:tc>
          <w:tcPr>
            <w:tcW w:w="2338" w:type="dxa"/>
          </w:tcPr>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Project Manager</w:t>
            </w:r>
          </w:p>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Project Financial Lead</w:t>
            </w:r>
          </w:p>
        </w:tc>
        <w:tc>
          <w:tcPr>
            <w:tcW w:w="2338" w:type="dxa"/>
          </w:tcPr>
          <w:p w:rsidR="00B55203" w:rsidRPr="007E23C9" w:rsidRDefault="00B55203" w:rsidP="00601E53">
            <w:pPr>
              <w:rPr>
                <w:rFonts w:ascii="Calibri" w:eastAsia="Calibri" w:hAnsi="Calibri"/>
              </w:rPr>
            </w:pPr>
            <w:r w:rsidRPr="007E23C9">
              <w:rPr>
                <w:rFonts w:ascii="Calibri" w:eastAsia="Calibri" w:hAnsi="Calibri"/>
              </w:rPr>
              <w:t>[Name]</w:t>
            </w:r>
          </w:p>
        </w:tc>
      </w:tr>
      <w:tr w:rsidR="00B55203" w:rsidRPr="0030427C" w:rsidTr="00601E53">
        <w:trPr>
          <w:trHeight w:val="432"/>
        </w:trPr>
        <w:tc>
          <w:tcPr>
            <w:tcW w:w="2337" w:type="dxa"/>
          </w:tcPr>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Quarterly project cost forecast</w:t>
            </w:r>
          </w:p>
        </w:tc>
        <w:tc>
          <w:tcPr>
            <w:tcW w:w="2337" w:type="dxa"/>
          </w:tcPr>
          <w:p w:rsidR="00B55203" w:rsidRPr="007E23C9" w:rsidRDefault="00B55203" w:rsidP="00601E53">
            <w:pPr>
              <w:keepNext/>
              <w:keepLines/>
              <w:spacing w:line="264" w:lineRule="auto"/>
              <w:jc w:val="center"/>
              <w:rPr>
                <w:rFonts w:ascii="Calibri" w:eastAsia="Calibri" w:hAnsi="Calibri"/>
                <w:i/>
                <w:kern w:val="28"/>
              </w:rPr>
            </w:pPr>
            <w:r w:rsidRPr="007E23C9">
              <w:rPr>
                <w:rFonts w:ascii="Calibri" w:eastAsia="Calibri" w:hAnsi="Calibri"/>
                <w:i/>
                <w:kern w:val="28"/>
              </w:rPr>
              <w:t>XX/XX/XXXX</w:t>
            </w:r>
          </w:p>
        </w:tc>
        <w:tc>
          <w:tcPr>
            <w:tcW w:w="2338" w:type="dxa"/>
          </w:tcPr>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Project Sponsor</w:t>
            </w:r>
          </w:p>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Project Manager</w:t>
            </w:r>
          </w:p>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Project Financial Lead</w:t>
            </w:r>
          </w:p>
        </w:tc>
        <w:tc>
          <w:tcPr>
            <w:tcW w:w="2338" w:type="dxa"/>
          </w:tcPr>
          <w:p w:rsidR="00B55203" w:rsidRPr="007E23C9" w:rsidRDefault="00B55203" w:rsidP="00601E53">
            <w:pPr>
              <w:rPr>
                <w:rFonts w:ascii="Calibri" w:eastAsia="Calibri" w:hAnsi="Calibri"/>
              </w:rPr>
            </w:pPr>
            <w:r w:rsidRPr="007E23C9">
              <w:rPr>
                <w:rFonts w:ascii="Calibri" w:eastAsia="Calibri" w:hAnsi="Calibri"/>
              </w:rPr>
              <w:t>[Name]</w:t>
            </w:r>
          </w:p>
        </w:tc>
      </w:tr>
      <w:tr w:rsidR="00B55203" w:rsidRPr="0030427C" w:rsidTr="00601E53">
        <w:trPr>
          <w:trHeight w:val="432"/>
        </w:trPr>
        <w:tc>
          <w:tcPr>
            <w:tcW w:w="2337" w:type="dxa"/>
          </w:tcPr>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 xml:space="preserve">Change Request </w:t>
            </w:r>
          </w:p>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budget impact analysis</w:t>
            </w:r>
          </w:p>
        </w:tc>
        <w:tc>
          <w:tcPr>
            <w:tcW w:w="2337" w:type="dxa"/>
          </w:tcPr>
          <w:p w:rsidR="00B55203" w:rsidRPr="007E23C9" w:rsidRDefault="00B55203" w:rsidP="00601E53">
            <w:pPr>
              <w:keepNext/>
              <w:keepLines/>
              <w:spacing w:line="264" w:lineRule="auto"/>
              <w:jc w:val="center"/>
              <w:rPr>
                <w:rFonts w:ascii="Calibri" w:eastAsia="Calibri" w:hAnsi="Calibri"/>
                <w:i/>
                <w:kern w:val="28"/>
              </w:rPr>
            </w:pPr>
            <w:r w:rsidRPr="007E23C9">
              <w:rPr>
                <w:rFonts w:ascii="Calibri" w:eastAsia="Calibri" w:hAnsi="Calibri"/>
                <w:i/>
                <w:kern w:val="28"/>
              </w:rPr>
              <w:t>XX/XX/XXXX</w:t>
            </w:r>
          </w:p>
        </w:tc>
        <w:tc>
          <w:tcPr>
            <w:tcW w:w="2338" w:type="dxa"/>
          </w:tcPr>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Project Financial Lead</w:t>
            </w:r>
          </w:p>
          <w:p w:rsidR="00B55203" w:rsidRPr="007E23C9" w:rsidRDefault="00B55203" w:rsidP="00601E53">
            <w:pPr>
              <w:keepNext/>
              <w:keepLines/>
              <w:spacing w:line="264" w:lineRule="auto"/>
              <w:rPr>
                <w:rFonts w:ascii="Calibri" w:eastAsia="Calibri" w:hAnsi="Calibri"/>
                <w:i/>
                <w:kern w:val="28"/>
              </w:rPr>
            </w:pPr>
            <w:r w:rsidRPr="007E23C9">
              <w:rPr>
                <w:rFonts w:ascii="Calibri" w:eastAsia="Calibri" w:hAnsi="Calibri"/>
                <w:i/>
                <w:kern w:val="28"/>
              </w:rPr>
              <w:t>Change Request Analyst</w:t>
            </w:r>
          </w:p>
        </w:tc>
        <w:tc>
          <w:tcPr>
            <w:tcW w:w="2338" w:type="dxa"/>
          </w:tcPr>
          <w:p w:rsidR="00B55203" w:rsidRPr="007E23C9" w:rsidRDefault="00B55203" w:rsidP="00601E53">
            <w:pPr>
              <w:rPr>
                <w:rFonts w:ascii="Calibri" w:eastAsia="Calibri" w:hAnsi="Calibri"/>
              </w:rPr>
            </w:pPr>
            <w:r w:rsidRPr="007E23C9">
              <w:rPr>
                <w:rFonts w:ascii="Calibri" w:eastAsia="Calibri" w:hAnsi="Calibri"/>
              </w:rPr>
              <w:t>[Name]</w:t>
            </w:r>
          </w:p>
        </w:tc>
      </w:tr>
    </w:tbl>
    <w:p w:rsidR="00B55203" w:rsidRDefault="00B55203" w:rsidP="008A6EF0">
      <w:pPr>
        <w:pStyle w:val="Heading1"/>
      </w:pPr>
      <w:bookmarkStart w:id="9" w:name="_Toc474498021"/>
      <w:bookmarkEnd w:id="8"/>
      <w:r>
        <w:t xml:space="preserve">Cost </w:t>
      </w:r>
      <w:r w:rsidR="008A6EF0" w:rsidRPr="00303817">
        <w:t>Management Processes</w:t>
      </w:r>
      <w:bookmarkStart w:id="10" w:name="_Toc448929959"/>
      <w:bookmarkStart w:id="11" w:name="_Toc448933971"/>
      <w:bookmarkEnd w:id="6"/>
      <w:bookmarkEnd w:id="7"/>
      <w:bookmarkEnd w:id="9"/>
    </w:p>
    <w:p w:rsidR="008A6EF0" w:rsidRPr="00303817" w:rsidRDefault="00B55203" w:rsidP="00F831CE">
      <w:pPr>
        <w:pStyle w:val="Heading2"/>
      </w:pPr>
      <w:bookmarkStart w:id="12" w:name="_Toc474498022"/>
      <w:r>
        <w:t>Cost Planning</w:t>
      </w:r>
      <w:bookmarkEnd w:id="12"/>
    </w:p>
    <w:p w:rsidR="00B55203" w:rsidRDefault="00B55203" w:rsidP="00B55203">
      <w:r>
        <w:t>[In the Cost Management Planning section of the Cost Management Plan, describe and detail the cost management processes including resource planning, cost esti</w:t>
      </w:r>
      <w:r w:rsidR="000C4D21">
        <w:t xml:space="preserve">mating and cost baselining for </w:t>
      </w:r>
      <w:r>
        <w:t>the entire project lifecycle. Reference the Planning Chapter, Cost Management section in the CA-PMF for additional informa</w:t>
      </w:r>
      <w:r w:rsidR="000C4D21">
        <w:t>tion regarding cost planning.]</w:t>
      </w:r>
    </w:p>
    <w:p w:rsidR="00B55203" w:rsidRPr="00B55203" w:rsidRDefault="00B55203" w:rsidP="00B55203">
      <w:pPr>
        <w:rPr>
          <w:b/>
        </w:rPr>
      </w:pPr>
      <w:r w:rsidRPr="00B55203">
        <w:rPr>
          <w:b/>
        </w:rPr>
        <w:t xml:space="preserve">Resource Planning </w:t>
      </w:r>
    </w:p>
    <w:p w:rsidR="00B55203" w:rsidRDefault="00B55203" w:rsidP="00B55203">
      <w:r>
        <w:t>[Resource Planning is primarily concerned with determining the inputs used to establish the resource estimates. Identify and indicate where the resource estimates and supporting information will be located/stored. One of the key inputs to resource planning is the W</w:t>
      </w:r>
      <w:r w:rsidR="000C4D21">
        <w:t xml:space="preserve">ork Breakdown Structure (WBS). </w:t>
      </w:r>
      <w:r>
        <w:t>Once the WBS is complete and work packages are defined, resources required to complete each work package can be determined by analyzing the total hours needed to complete each work</w:t>
      </w:r>
      <w:r w:rsidR="000C4D21">
        <w:t xml:space="preserve"> package within a given period.</w:t>
      </w:r>
    </w:p>
    <w:p w:rsidR="00B55203" w:rsidRDefault="00B55203" w:rsidP="00B55203">
      <w:r>
        <w:t>Another</w:t>
      </w:r>
      <w:r w:rsidR="000C4D21">
        <w:t xml:space="preserve"> key input is resource skills. </w:t>
      </w:r>
      <w:r>
        <w:t xml:space="preserve">Resource skills required for the project are typically based on the needs of the project and the products that </w:t>
      </w:r>
      <w:r>
        <w:lastRenderedPageBreak/>
        <w:t>are being produced. The project uses and tailors the personnel resource information from the Staff Management Plan and Responsibility Assignment Matrix for determ</w:t>
      </w:r>
      <w:r w:rsidR="000C4D21">
        <w:t>ining needed resource skills.]</w:t>
      </w:r>
    </w:p>
    <w:p w:rsidR="00B55203" w:rsidRPr="00B55203" w:rsidRDefault="00B55203" w:rsidP="00B55203">
      <w:pPr>
        <w:rPr>
          <w:b/>
        </w:rPr>
      </w:pPr>
      <w:r w:rsidRPr="00B55203">
        <w:rPr>
          <w:b/>
        </w:rPr>
        <w:t xml:space="preserve">Cost Estimating </w:t>
      </w:r>
    </w:p>
    <w:p w:rsidR="00B55203" w:rsidRDefault="00B55203" w:rsidP="00B55203">
      <w:r>
        <w:t xml:space="preserve">[Cost Estimating is the process of developing an approximation of the monetary resources needed to complete all project activities. Examples of resources include, but are not limited to, human resource costs, equipment, tools, training, and materials. Include the specific cost methods that will be used to validate the cost estimates for the various tasks and resources. For instance, approximate costs for resources are estimated based on the anticipated classification of staff assigned to the work, combined with the hours required </w:t>
      </w:r>
      <w:r w:rsidR="000C4D21">
        <w:t xml:space="preserve">for a particular work package. </w:t>
      </w:r>
      <w:r>
        <w:t>Once the work package estimates are complete, the hours are converted to costs based on the estimated hourly rate for each identified resource. The results provide cost estimates for the work packages and a cost estimate for the entire project. Risks associated with the cost estimates should also be documented and included in</w:t>
      </w:r>
      <w:r w:rsidR="000C4D21">
        <w:t xml:space="preserve"> the risk management database.]</w:t>
      </w:r>
    </w:p>
    <w:p w:rsidR="00B55203" w:rsidRPr="00B55203" w:rsidRDefault="00B55203" w:rsidP="00B55203">
      <w:pPr>
        <w:rPr>
          <w:b/>
        </w:rPr>
      </w:pPr>
      <w:r w:rsidRPr="00B55203">
        <w:rPr>
          <w:b/>
        </w:rPr>
        <w:t xml:space="preserve">Establish the Cost Baseline </w:t>
      </w:r>
    </w:p>
    <w:p w:rsidR="00B55203" w:rsidRDefault="00B55203" w:rsidP="008A6EF0">
      <w:r>
        <w:t>[Establishing the Cost Baseline of the project is the process of aggregating the estimated costs of individual activities or work packages and all other resources required to complete the project to establish an authorized cost baseline that serves as the project budget. Describe how the cost baseline is set and what approvals are required. Indicate if the baseline is set manually or what specific tool feature is used t</w:t>
      </w:r>
      <w:r w:rsidR="000C4D21">
        <w:t xml:space="preserve">o establish the cost baseline. </w:t>
      </w:r>
      <w:r>
        <w:t>Once the cost estimate is set, the Project Manager and Project Financial Analyst review the cost allocation against the approved budget, and adjust the allocations, if necessary, to reflect the approved funding for the year. Upon approval by the Project Manager, the cost allocations are baselined.]</w:t>
      </w:r>
    </w:p>
    <w:p w:rsidR="008A6EF0" w:rsidRPr="00303817" w:rsidRDefault="00B55203" w:rsidP="008A6EF0">
      <w:pPr>
        <w:pStyle w:val="Heading2"/>
      </w:pPr>
      <w:bookmarkStart w:id="13" w:name="_Toc474498023"/>
      <w:bookmarkEnd w:id="10"/>
      <w:bookmarkEnd w:id="11"/>
      <w:r>
        <w:lastRenderedPageBreak/>
        <w:t>Cost Tracking</w:t>
      </w:r>
      <w:bookmarkEnd w:id="13"/>
    </w:p>
    <w:p w:rsidR="00A62187" w:rsidRDefault="00A62187" w:rsidP="00A62187">
      <w:pPr>
        <w:pStyle w:val="BodyTextLeftJustify"/>
      </w:pPr>
      <w:bookmarkStart w:id="14" w:name="_Toc448929960"/>
      <w:bookmarkStart w:id="15" w:name="_Toc448933972"/>
      <w:r w:rsidRPr="003C688F">
        <w:t>[</w:t>
      </w:r>
      <w:r>
        <w:t>In the Cost Tracking section of the Cost Management Plan, d</w:t>
      </w:r>
      <w:r w:rsidRPr="003C688F">
        <w:t xml:space="preserve">escribe the process the project team will use </w:t>
      </w:r>
      <w:r>
        <w:t>to track project costs</w:t>
      </w:r>
      <w:r w:rsidRPr="003C688F">
        <w:t>.</w:t>
      </w:r>
      <w:r w:rsidRPr="00346183">
        <w:t xml:space="preserve"> </w:t>
      </w:r>
      <w:r>
        <w:t>Reference the Planning Chapter, Cost Management section in the CA-PMF for additional information regarding cost tracking.</w:t>
      </w:r>
      <w:r w:rsidRPr="003C688F">
        <w:t>]</w:t>
      </w:r>
    </w:p>
    <w:p w:rsidR="00A62187" w:rsidRPr="00D86C45" w:rsidRDefault="00A62187" w:rsidP="00A62187">
      <w:pPr>
        <w:keepNext/>
        <w:keepLines/>
        <w:spacing w:before="240" w:after="240"/>
        <w:rPr>
          <w:rFonts w:ascii="Calibri" w:eastAsia="Calibri" w:hAnsi="Calibri"/>
          <w:b/>
        </w:rPr>
      </w:pPr>
      <w:r>
        <w:rPr>
          <w:rFonts w:ascii="Calibri" w:eastAsia="Calibri" w:hAnsi="Calibri"/>
          <w:b/>
        </w:rPr>
        <w:t>Overall Cost Tracking</w:t>
      </w:r>
    </w:p>
    <w:p w:rsidR="00A62187" w:rsidRPr="00684011" w:rsidRDefault="00A62187" w:rsidP="00A62187">
      <w:pPr>
        <w:keepNext/>
        <w:keepLines/>
        <w:rPr>
          <w:rFonts w:cs="Arial"/>
        </w:rPr>
      </w:pPr>
      <w:r>
        <w:rPr>
          <w:rFonts w:cs="Arial"/>
        </w:rPr>
        <w:t>[Determine h</w:t>
      </w:r>
      <w:r w:rsidRPr="00684011">
        <w:rPr>
          <w:rFonts w:cs="Arial"/>
        </w:rPr>
        <w:t>ow the overall cost</w:t>
      </w:r>
      <w:r>
        <w:rPr>
          <w:rFonts w:cs="Arial"/>
        </w:rPr>
        <w:t>s</w:t>
      </w:r>
      <w:r w:rsidRPr="00684011">
        <w:rPr>
          <w:rFonts w:cs="Arial"/>
        </w:rPr>
        <w:t xml:space="preserve"> of the project</w:t>
      </w:r>
      <w:r>
        <w:rPr>
          <w:rFonts w:cs="Arial"/>
        </w:rPr>
        <w:t xml:space="preserve"> will be</w:t>
      </w:r>
      <w:r w:rsidRPr="00684011">
        <w:rPr>
          <w:rFonts w:cs="Arial"/>
        </w:rPr>
        <w:t xml:space="preserve"> tracked. Indicate if staff and contract costs </w:t>
      </w:r>
      <w:r>
        <w:rPr>
          <w:rFonts w:cs="Arial"/>
        </w:rPr>
        <w:t xml:space="preserve">are included and are therefore considered </w:t>
      </w:r>
      <w:r w:rsidRPr="00684011">
        <w:rPr>
          <w:rFonts w:cs="Arial"/>
        </w:rPr>
        <w:t>project costs.</w:t>
      </w:r>
      <w:r w:rsidR="000C4D21">
        <w:rPr>
          <w:rFonts w:cs="Arial"/>
        </w:rPr>
        <w:t xml:space="preserve"> Tracking costs includes:</w:t>
      </w:r>
    </w:p>
    <w:p w:rsidR="00A62187" w:rsidRPr="00684011" w:rsidRDefault="00A62187" w:rsidP="00A62187">
      <w:pPr>
        <w:numPr>
          <w:ilvl w:val="0"/>
          <w:numId w:val="10"/>
        </w:numPr>
        <w:tabs>
          <w:tab w:val="left" w:pos="1440"/>
        </w:tabs>
        <w:spacing w:before="20" w:after="0" w:line="240" w:lineRule="auto"/>
        <w:rPr>
          <w:rFonts w:cs="Arial"/>
        </w:rPr>
      </w:pPr>
      <w:r>
        <w:rPr>
          <w:rFonts w:cs="Arial"/>
        </w:rPr>
        <w:t>Recording a</w:t>
      </w:r>
      <w:r w:rsidRPr="00684011">
        <w:rPr>
          <w:rFonts w:cs="Arial"/>
        </w:rPr>
        <w:t>ctual costs by cost category</w:t>
      </w:r>
    </w:p>
    <w:p w:rsidR="00A62187" w:rsidRPr="00684011" w:rsidRDefault="00A62187" w:rsidP="00A62187">
      <w:pPr>
        <w:numPr>
          <w:ilvl w:val="0"/>
          <w:numId w:val="10"/>
        </w:numPr>
        <w:tabs>
          <w:tab w:val="left" w:pos="1440"/>
        </w:tabs>
        <w:spacing w:before="20" w:after="0" w:line="240" w:lineRule="auto"/>
        <w:rPr>
          <w:rFonts w:cs="Arial"/>
        </w:rPr>
      </w:pPr>
      <w:r w:rsidRPr="00684011">
        <w:rPr>
          <w:rFonts w:cs="Arial"/>
        </w:rPr>
        <w:t>Compar</w:t>
      </w:r>
      <w:r>
        <w:rPr>
          <w:rFonts w:cs="Arial"/>
        </w:rPr>
        <w:t>ing</w:t>
      </w:r>
      <w:r w:rsidRPr="00684011">
        <w:rPr>
          <w:rFonts w:cs="Arial"/>
        </w:rPr>
        <w:t xml:space="preserve"> actual costs to budgeted costs on a regular basis</w:t>
      </w:r>
    </w:p>
    <w:p w:rsidR="00A62187" w:rsidRDefault="00A62187" w:rsidP="00A62187">
      <w:pPr>
        <w:numPr>
          <w:ilvl w:val="0"/>
          <w:numId w:val="10"/>
        </w:numPr>
        <w:tabs>
          <w:tab w:val="left" w:pos="1440"/>
        </w:tabs>
        <w:spacing w:before="20" w:after="0" w:line="240" w:lineRule="auto"/>
        <w:rPr>
          <w:rFonts w:cs="Arial"/>
        </w:rPr>
      </w:pPr>
      <w:r>
        <w:rPr>
          <w:rFonts w:cs="Arial"/>
        </w:rPr>
        <w:t>Retaining s</w:t>
      </w:r>
      <w:r w:rsidRPr="00684011">
        <w:rPr>
          <w:rFonts w:cs="Arial"/>
        </w:rPr>
        <w:t xml:space="preserve">upporting data </w:t>
      </w:r>
      <w:r>
        <w:rPr>
          <w:rFonts w:cs="Arial"/>
        </w:rPr>
        <w:t>on</w:t>
      </w:r>
      <w:r w:rsidR="000C4D21">
        <w:rPr>
          <w:rFonts w:cs="Arial"/>
        </w:rPr>
        <w:t xml:space="preserve"> actual costs</w:t>
      </w:r>
    </w:p>
    <w:p w:rsidR="00A62187" w:rsidRPr="00684011" w:rsidRDefault="00A62187" w:rsidP="00A62187">
      <w:pPr>
        <w:tabs>
          <w:tab w:val="left" w:pos="1440"/>
        </w:tabs>
        <w:spacing w:after="0"/>
        <w:ind w:left="648"/>
        <w:rPr>
          <w:rFonts w:cs="Arial"/>
        </w:rPr>
      </w:pPr>
    </w:p>
    <w:p w:rsidR="00A62187" w:rsidRPr="00684011" w:rsidRDefault="00A62187" w:rsidP="00A62187">
      <w:pPr>
        <w:spacing w:after="0"/>
        <w:rPr>
          <w:rFonts w:cs="Arial"/>
        </w:rPr>
      </w:pPr>
      <w:r w:rsidRPr="00684011">
        <w:rPr>
          <w:rFonts w:cs="Arial"/>
        </w:rPr>
        <w:t xml:space="preserve">Overall </w:t>
      </w:r>
      <w:r>
        <w:rPr>
          <w:rFonts w:cs="Arial"/>
        </w:rPr>
        <w:t xml:space="preserve">project </w:t>
      </w:r>
      <w:r w:rsidRPr="00684011">
        <w:rPr>
          <w:rFonts w:cs="Arial"/>
        </w:rPr>
        <w:t xml:space="preserve">costs </w:t>
      </w:r>
      <w:r>
        <w:rPr>
          <w:rFonts w:cs="Arial"/>
        </w:rPr>
        <w:t xml:space="preserve">should be </w:t>
      </w:r>
      <w:r w:rsidRPr="00684011">
        <w:rPr>
          <w:rFonts w:cs="Arial"/>
        </w:rPr>
        <w:t>compared to the budgeted project costs on a monthly basis. The overall costs are comprised of the actual labor hours (state and consu</w:t>
      </w:r>
      <w:r>
        <w:rPr>
          <w:rFonts w:cs="Arial"/>
        </w:rPr>
        <w:t xml:space="preserve">ltant) and project expenditures (facilities, equipment, training, etc.) </w:t>
      </w:r>
      <w:r w:rsidRPr="00684011">
        <w:rPr>
          <w:rFonts w:cs="Arial"/>
        </w:rPr>
        <w:t>for the month. Variances are</w:t>
      </w:r>
      <w:r>
        <w:rPr>
          <w:rFonts w:cs="Arial"/>
        </w:rPr>
        <w:t xml:space="preserve"> then</w:t>
      </w:r>
      <w:r w:rsidRPr="00684011">
        <w:rPr>
          <w:rFonts w:cs="Arial"/>
        </w:rPr>
        <w:t xml:space="preserve"> reviewed and analyzed to determine cause</w:t>
      </w:r>
      <w:r>
        <w:rPr>
          <w:rFonts w:cs="Arial"/>
        </w:rPr>
        <w:t>s</w:t>
      </w:r>
      <w:r w:rsidRPr="00684011">
        <w:rPr>
          <w:rFonts w:cs="Arial"/>
        </w:rPr>
        <w:t xml:space="preserve"> and possible mitigations or corrections.</w:t>
      </w:r>
      <w:r>
        <w:rPr>
          <w:rFonts w:cs="Arial"/>
        </w:rPr>
        <w:t>]</w:t>
      </w:r>
    </w:p>
    <w:p w:rsidR="00A62187" w:rsidRPr="00E408BF" w:rsidRDefault="00A62187" w:rsidP="00A62187">
      <w:pPr>
        <w:pStyle w:val="BodyTextLeftJustify"/>
        <w:rPr>
          <w:b/>
        </w:rPr>
      </w:pPr>
      <w:r w:rsidRPr="00E408BF">
        <w:rPr>
          <w:b/>
        </w:rPr>
        <w:t>Human Resource Cost Tracking</w:t>
      </w:r>
    </w:p>
    <w:p w:rsidR="00A62187" w:rsidRDefault="00A62187" w:rsidP="00A62187">
      <w:pPr>
        <w:rPr>
          <w:rFonts w:cs="Arial"/>
        </w:rPr>
      </w:pPr>
      <w:r w:rsidRPr="00CA2B5B">
        <w:rPr>
          <w:rFonts w:cs="Arial"/>
        </w:rPr>
        <w:t>[Record and validate Actual hours expended against attendance records and contractor monthly</w:t>
      </w:r>
      <w:r w:rsidRPr="00684011">
        <w:rPr>
          <w:rFonts w:cs="Arial"/>
        </w:rPr>
        <w:t xml:space="preserve"> reports. The hours are converted to</w:t>
      </w:r>
      <w:r>
        <w:rPr>
          <w:rFonts w:cs="Arial"/>
        </w:rPr>
        <w:t xml:space="preserve"> a project cost to determine if the </w:t>
      </w:r>
      <w:r w:rsidRPr="00684011">
        <w:rPr>
          <w:rFonts w:cs="Arial"/>
        </w:rPr>
        <w:t xml:space="preserve">current progress </w:t>
      </w:r>
      <w:r>
        <w:rPr>
          <w:rFonts w:cs="Arial"/>
        </w:rPr>
        <w:t xml:space="preserve">is in line with the </w:t>
      </w:r>
      <w:r w:rsidRPr="00684011">
        <w:rPr>
          <w:rFonts w:cs="Arial"/>
        </w:rPr>
        <w:t xml:space="preserve">expected </w:t>
      </w:r>
      <w:r>
        <w:rPr>
          <w:rFonts w:cs="Arial"/>
        </w:rPr>
        <w:t xml:space="preserve">costs at that </w:t>
      </w:r>
      <w:r w:rsidR="000C4D21">
        <w:rPr>
          <w:rFonts w:cs="Arial"/>
        </w:rPr>
        <w:t>time and place of the project.]</w:t>
      </w:r>
    </w:p>
    <w:p w:rsidR="00A62187" w:rsidRPr="00E408BF" w:rsidRDefault="00A62187" w:rsidP="00A62187">
      <w:pPr>
        <w:pStyle w:val="BodyTextLeftJustify"/>
        <w:rPr>
          <w:b/>
        </w:rPr>
      </w:pPr>
      <w:bookmarkStart w:id="16" w:name="_Toc220743625"/>
      <w:r w:rsidRPr="00E408BF">
        <w:rPr>
          <w:b/>
        </w:rPr>
        <w:t>Project Labor Hour Tracking</w:t>
      </w:r>
      <w:bookmarkEnd w:id="16"/>
    </w:p>
    <w:p w:rsidR="00A62187" w:rsidRPr="00684011" w:rsidRDefault="00A62187" w:rsidP="00A62187">
      <w:pPr>
        <w:rPr>
          <w:rFonts w:cs="Arial"/>
        </w:rPr>
      </w:pPr>
      <w:r>
        <w:rPr>
          <w:rFonts w:cs="Arial"/>
        </w:rPr>
        <w:lastRenderedPageBreak/>
        <w:t xml:space="preserve">[Describe </w:t>
      </w:r>
      <w:r w:rsidRPr="00684011">
        <w:rPr>
          <w:rFonts w:cs="Arial"/>
        </w:rPr>
        <w:t xml:space="preserve">how project (state) staff </w:t>
      </w:r>
      <w:r>
        <w:rPr>
          <w:rFonts w:cs="Arial"/>
        </w:rPr>
        <w:t xml:space="preserve">work is assigned and </w:t>
      </w:r>
      <w:r w:rsidRPr="00684011">
        <w:rPr>
          <w:rFonts w:cs="Arial"/>
        </w:rPr>
        <w:t>track their hours against the project’s schedule</w:t>
      </w:r>
      <w:r>
        <w:rPr>
          <w:rFonts w:cs="Arial"/>
        </w:rPr>
        <w:t>.</w:t>
      </w:r>
      <w:r w:rsidR="000C4D21">
        <w:rPr>
          <w:rFonts w:cs="Arial"/>
        </w:rPr>
        <w:t xml:space="preserve"> </w:t>
      </w:r>
      <w:r w:rsidRPr="00684011">
        <w:rPr>
          <w:rFonts w:cs="Arial"/>
        </w:rPr>
        <w:t>Indicate how labor hours are translated to costs.</w:t>
      </w:r>
      <w:r w:rsidR="000C4D21">
        <w:rPr>
          <w:rFonts w:cs="Arial"/>
        </w:rPr>
        <w:t xml:space="preserve"> Include:</w:t>
      </w:r>
    </w:p>
    <w:p w:rsidR="00A62187" w:rsidRPr="00684011" w:rsidRDefault="00A62187" w:rsidP="00A62187">
      <w:pPr>
        <w:numPr>
          <w:ilvl w:val="0"/>
          <w:numId w:val="11"/>
        </w:numPr>
        <w:spacing w:before="20" w:after="120" w:line="240" w:lineRule="auto"/>
        <w:rPr>
          <w:rFonts w:cs="Arial"/>
        </w:rPr>
      </w:pPr>
      <w:r w:rsidRPr="00684011">
        <w:rPr>
          <w:rFonts w:cs="Arial"/>
        </w:rPr>
        <w:t>Where</w:t>
      </w:r>
      <w:r>
        <w:rPr>
          <w:rFonts w:cs="Arial"/>
        </w:rPr>
        <w:t xml:space="preserve"> </w:t>
      </w:r>
      <w:r w:rsidRPr="00684011">
        <w:rPr>
          <w:rFonts w:cs="Arial"/>
        </w:rPr>
        <w:t>th</w:t>
      </w:r>
      <w:r>
        <w:rPr>
          <w:rFonts w:cs="Arial"/>
        </w:rPr>
        <w:t xml:space="preserve">is </w:t>
      </w:r>
      <w:r w:rsidRPr="00684011">
        <w:rPr>
          <w:rFonts w:cs="Arial"/>
        </w:rPr>
        <w:t xml:space="preserve">data </w:t>
      </w:r>
      <w:r>
        <w:rPr>
          <w:rFonts w:cs="Arial"/>
        </w:rPr>
        <w:t xml:space="preserve">is </w:t>
      </w:r>
      <w:r w:rsidRPr="00684011">
        <w:rPr>
          <w:rFonts w:cs="Arial"/>
        </w:rPr>
        <w:t>located</w:t>
      </w:r>
    </w:p>
    <w:p w:rsidR="00A62187" w:rsidRPr="00684011" w:rsidRDefault="00A62187" w:rsidP="00A62187">
      <w:pPr>
        <w:numPr>
          <w:ilvl w:val="0"/>
          <w:numId w:val="11"/>
        </w:numPr>
        <w:spacing w:before="20" w:after="120" w:line="240" w:lineRule="auto"/>
        <w:rPr>
          <w:rFonts w:cs="Arial"/>
        </w:rPr>
      </w:pPr>
      <w:r w:rsidRPr="00684011">
        <w:rPr>
          <w:rFonts w:cs="Arial"/>
        </w:rPr>
        <w:t>Who is re</w:t>
      </w:r>
      <w:r w:rsidR="000C4D21">
        <w:rPr>
          <w:rFonts w:cs="Arial"/>
        </w:rPr>
        <w:t>sponsible for entering the data</w:t>
      </w:r>
    </w:p>
    <w:p w:rsidR="00A62187" w:rsidRPr="00684011" w:rsidRDefault="00A62187" w:rsidP="00A62187">
      <w:pPr>
        <w:numPr>
          <w:ilvl w:val="0"/>
          <w:numId w:val="11"/>
        </w:numPr>
        <w:spacing w:before="20" w:after="120" w:line="240" w:lineRule="auto"/>
        <w:rPr>
          <w:rFonts w:cs="Arial"/>
        </w:rPr>
      </w:pPr>
      <w:r w:rsidRPr="00684011">
        <w:rPr>
          <w:rFonts w:cs="Arial"/>
        </w:rPr>
        <w:t>What type of data is recorded</w:t>
      </w:r>
    </w:p>
    <w:p w:rsidR="00A62187" w:rsidRPr="00684011" w:rsidRDefault="00A62187" w:rsidP="00A62187">
      <w:pPr>
        <w:numPr>
          <w:ilvl w:val="0"/>
          <w:numId w:val="11"/>
        </w:numPr>
        <w:spacing w:before="20" w:after="120" w:line="240" w:lineRule="auto"/>
        <w:rPr>
          <w:rFonts w:cs="Arial"/>
          <w:b/>
          <w:bCs/>
        </w:rPr>
      </w:pPr>
      <w:r w:rsidRPr="00684011">
        <w:rPr>
          <w:rFonts w:cs="Arial"/>
        </w:rPr>
        <w:t xml:space="preserve">Who reviews/validates </w:t>
      </w:r>
      <w:r>
        <w:rPr>
          <w:rFonts w:cs="Arial"/>
        </w:rPr>
        <w:t xml:space="preserve">that </w:t>
      </w:r>
      <w:r w:rsidR="000C4D21">
        <w:rPr>
          <w:rFonts w:cs="Arial"/>
        </w:rPr>
        <w:t>the data has been entered</w:t>
      </w:r>
    </w:p>
    <w:p w:rsidR="00A62187" w:rsidRPr="004D6B11" w:rsidRDefault="00A62187" w:rsidP="00A62187">
      <w:pPr>
        <w:numPr>
          <w:ilvl w:val="0"/>
          <w:numId w:val="11"/>
        </w:numPr>
        <w:spacing w:before="20" w:after="120" w:line="240" w:lineRule="auto"/>
        <w:rPr>
          <w:rFonts w:cs="Arial"/>
          <w:b/>
          <w:bCs/>
        </w:rPr>
      </w:pPr>
      <w:r w:rsidRPr="004D6B11">
        <w:rPr>
          <w:rFonts w:cs="Arial"/>
        </w:rPr>
        <w:t xml:space="preserve">Who ensures </w:t>
      </w:r>
      <w:r>
        <w:rPr>
          <w:rFonts w:cs="Arial"/>
        </w:rPr>
        <w:t xml:space="preserve">that </w:t>
      </w:r>
      <w:r w:rsidRPr="004D6B11">
        <w:rPr>
          <w:rFonts w:cs="Arial"/>
        </w:rPr>
        <w:t>the sheets are setup and ready for use</w:t>
      </w:r>
      <w:r>
        <w:rPr>
          <w:rFonts w:cs="Arial"/>
        </w:rPr>
        <w:t>]</w:t>
      </w:r>
    </w:p>
    <w:p w:rsidR="00A62187" w:rsidRPr="00E408BF" w:rsidRDefault="00A62187" w:rsidP="00A62187">
      <w:pPr>
        <w:pStyle w:val="BodyTextLeftJustify"/>
        <w:rPr>
          <w:b/>
        </w:rPr>
      </w:pPr>
      <w:bookmarkStart w:id="17" w:name="_Toc220743626"/>
      <w:r w:rsidRPr="00E408BF">
        <w:rPr>
          <w:b/>
        </w:rPr>
        <w:t>Consultant Costs</w:t>
      </w:r>
      <w:bookmarkEnd w:id="17"/>
    </w:p>
    <w:p w:rsidR="00A62187" w:rsidRDefault="00A62187" w:rsidP="00A62187">
      <w:pPr>
        <w:rPr>
          <w:rFonts w:cs="Arial"/>
        </w:rPr>
      </w:pPr>
      <w:r>
        <w:rPr>
          <w:rFonts w:cs="Arial"/>
        </w:rPr>
        <w:t>[Describe how consultant costs will be</w:t>
      </w:r>
      <w:r w:rsidRPr="00684011">
        <w:rPr>
          <w:rFonts w:cs="Arial"/>
        </w:rPr>
        <w:t xml:space="preserve"> tracked.</w:t>
      </w:r>
      <w:r>
        <w:rPr>
          <w:rFonts w:cs="Arial"/>
        </w:rPr>
        <w:t>]</w:t>
      </w:r>
    </w:p>
    <w:p w:rsidR="008A6EF0" w:rsidRPr="00303817" w:rsidRDefault="00A62187" w:rsidP="008A6EF0">
      <w:pPr>
        <w:pStyle w:val="Heading2"/>
      </w:pPr>
      <w:bookmarkStart w:id="18" w:name="_Toc474498024"/>
      <w:bookmarkEnd w:id="14"/>
      <w:bookmarkEnd w:id="15"/>
      <w:r>
        <w:t>Cost Reporting</w:t>
      </w:r>
      <w:bookmarkEnd w:id="18"/>
    </w:p>
    <w:p w:rsidR="00A62187" w:rsidRDefault="00A62187" w:rsidP="00A62187">
      <w:pPr>
        <w:pStyle w:val="BodyTextLeftJustify"/>
        <w:rPr>
          <w:rFonts w:cs="Arial"/>
        </w:rPr>
      </w:pPr>
      <w:bookmarkStart w:id="19" w:name="_Toc448929961"/>
      <w:bookmarkStart w:id="20" w:name="_Toc448933973"/>
      <w:r w:rsidRPr="003C688F">
        <w:t>[</w:t>
      </w:r>
      <w:r>
        <w:t>In the Cost Reporting section of the Cost Management Plan, d</w:t>
      </w:r>
      <w:r w:rsidRPr="003C688F">
        <w:t xml:space="preserve">escribe the process the project team will use </w:t>
      </w:r>
      <w:r>
        <w:t>to report project costs</w:t>
      </w:r>
      <w:r w:rsidRPr="003C688F">
        <w:t>.</w:t>
      </w:r>
      <w:r w:rsidRPr="00346183">
        <w:t xml:space="preserve"> </w:t>
      </w:r>
      <w:r>
        <w:t>Reference the Planning Chapter, Cost Management section in the CA-PMF for additional information regarding cost reporting.</w:t>
      </w:r>
      <w:r w:rsidRPr="003C688F">
        <w:t>]</w:t>
      </w:r>
    </w:p>
    <w:p w:rsidR="00A62187" w:rsidRPr="00E408BF" w:rsidRDefault="00A62187" w:rsidP="00A62187">
      <w:pPr>
        <w:pStyle w:val="BodyTextLeftJustify"/>
        <w:rPr>
          <w:b/>
        </w:rPr>
      </w:pPr>
      <w:bookmarkStart w:id="21" w:name="_Toc442002702"/>
      <w:r w:rsidRPr="00E408BF">
        <w:rPr>
          <w:b/>
        </w:rPr>
        <w:t>Monthly Cost Reporting</w:t>
      </w:r>
      <w:bookmarkEnd w:id="21"/>
    </w:p>
    <w:p w:rsidR="00A62187" w:rsidRPr="00F11E76" w:rsidRDefault="00A62187" w:rsidP="00A62187">
      <w:pPr>
        <w:rPr>
          <w:rFonts w:ascii="Calibri" w:hAnsi="Calibri" w:cs="Arial"/>
        </w:rPr>
      </w:pPr>
      <w:r>
        <w:rPr>
          <w:rFonts w:ascii="Calibri" w:hAnsi="Calibri" w:cs="Arial"/>
        </w:rPr>
        <w:t xml:space="preserve">[Cost Reporting is primarily concerned with reporting </w:t>
      </w:r>
      <w:r w:rsidRPr="00F11E76">
        <w:rPr>
          <w:rFonts w:ascii="Calibri" w:hAnsi="Calibri" w:cs="Arial"/>
        </w:rPr>
        <w:t>actual costs against the baseline</w:t>
      </w:r>
      <w:r w:rsidR="000C4D21">
        <w:rPr>
          <w:rFonts w:ascii="Calibri" w:hAnsi="Calibri" w:cs="Arial"/>
        </w:rPr>
        <w:t xml:space="preserve">. </w:t>
      </w:r>
      <w:r>
        <w:rPr>
          <w:rFonts w:ascii="Calibri" w:hAnsi="Calibri" w:cs="Arial"/>
        </w:rPr>
        <w:t>Recommended r</w:t>
      </w:r>
      <w:r w:rsidRPr="00F11E76">
        <w:rPr>
          <w:rFonts w:ascii="Calibri" w:hAnsi="Calibri" w:cs="Arial"/>
        </w:rPr>
        <w:t xml:space="preserve">eports </w:t>
      </w:r>
      <w:r>
        <w:rPr>
          <w:rFonts w:ascii="Calibri" w:hAnsi="Calibri" w:cs="Arial"/>
        </w:rPr>
        <w:t>are outlined</w:t>
      </w:r>
      <w:r w:rsidR="000C4D21">
        <w:rPr>
          <w:rFonts w:ascii="Calibri" w:hAnsi="Calibri" w:cs="Arial"/>
        </w:rPr>
        <w:t xml:space="preserve"> below.</w:t>
      </w:r>
    </w:p>
    <w:p w:rsidR="00A62187" w:rsidRPr="00F11E76" w:rsidRDefault="00A62187" w:rsidP="00A62187">
      <w:pPr>
        <w:pStyle w:val="BulletIndentTwo"/>
        <w:numPr>
          <w:ilvl w:val="0"/>
          <w:numId w:val="13"/>
        </w:numPr>
        <w:rPr>
          <w:rFonts w:ascii="Calibri" w:hAnsi="Calibri" w:cs="Arial"/>
          <w:sz w:val="22"/>
          <w:szCs w:val="22"/>
        </w:rPr>
      </w:pPr>
      <w:r w:rsidRPr="00F11E76">
        <w:rPr>
          <w:rFonts w:ascii="Calibri" w:hAnsi="Calibri" w:cs="Arial"/>
          <w:sz w:val="22"/>
          <w:szCs w:val="22"/>
        </w:rPr>
        <w:t>Spending Plan (by fiscal year) – a run chart showing the actual costs against the baseline by month for the fiscal year and the cumulative tot</w:t>
      </w:r>
      <w:r w:rsidR="000C4D21">
        <w:rPr>
          <w:rFonts w:ascii="Calibri" w:hAnsi="Calibri" w:cs="Arial"/>
          <w:sz w:val="22"/>
          <w:szCs w:val="22"/>
        </w:rPr>
        <w:t>al to date for the fiscal year.</w:t>
      </w:r>
    </w:p>
    <w:p w:rsidR="00A62187" w:rsidRPr="00F11E76" w:rsidRDefault="00A62187" w:rsidP="00A62187">
      <w:pPr>
        <w:pStyle w:val="BulletIndentTwo"/>
        <w:numPr>
          <w:ilvl w:val="0"/>
          <w:numId w:val="13"/>
        </w:numPr>
        <w:rPr>
          <w:rFonts w:ascii="Calibri" w:hAnsi="Calibri" w:cs="Arial"/>
          <w:sz w:val="22"/>
          <w:szCs w:val="22"/>
        </w:rPr>
      </w:pPr>
      <w:r w:rsidRPr="00F11E76">
        <w:rPr>
          <w:rFonts w:ascii="Calibri" w:hAnsi="Calibri" w:cs="Arial"/>
          <w:sz w:val="22"/>
          <w:szCs w:val="22"/>
        </w:rPr>
        <w:t>Cost by WBS Item - a bar chart showing the labor costs by Level 1 WBS items by month for the fiscal year and the cumulative tot</w:t>
      </w:r>
      <w:r w:rsidR="000C4D21">
        <w:rPr>
          <w:rFonts w:ascii="Calibri" w:hAnsi="Calibri" w:cs="Arial"/>
          <w:sz w:val="22"/>
          <w:szCs w:val="22"/>
        </w:rPr>
        <w:t>al to date for the fiscal year.</w:t>
      </w:r>
    </w:p>
    <w:p w:rsidR="00A62187" w:rsidRPr="00F11E76" w:rsidRDefault="00A62187" w:rsidP="00A62187">
      <w:pPr>
        <w:pStyle w:val="BulletIndentTwo"/>
        <w:numPr>
          <w:ilvl w:val="0"/>
          <w:numId w:val="13"/>
        </w:numPr>
        <w:rPr>
          <w:rFonts w:ascii="Calibri" w:hAnsi="Calibri" w:cs="Arial"/>
          <w:sz w:val="22"/>
          <w:szCs w:val="22"/>
        </w:rPr>
      </w:pPr>
      <w:r w:rsidRPr="00F11E76">
        <w:rPr>
          <w:rFonts w:ascii="Calibri" w:hAnsi="Calibri" w:cs="Arial"/>
          <w:sz w:val="22"/>
          <w:szCs w:val="22"/>
        </w:rPr>
        <w:t>Cost Variance by WBS Item – a bar chart showing the actual cos</w:t>
      </w:r>
      <w:r w:rsidR="000C4D21">
        <w:rPr>
          <w:rFonts w:ascii="Calibri" w:hAnsi="Calibri" w:cs="Arial"/>
          <w:sz w:val="22"/>
          <w:szCs w:val="22"/>
        </w:rPr>
        <w:t>ts against the baseline to date.</w:t>
      </w:r>
    </w:p>
    <w:p w:rsidR="00A62187" w:rsidRPr="00F11E76" w:rsidRDefault="00A62187" w:rsidP="00A62187">
      <w:pPr>
        <w:pStyle w:val="BulletIndentTwo"/>
        <w:numPr>
          <w:ilvl w:val="0"/>
          <w:numId w:val="13"/>
        </w:numPr>
        <w:rPr>
          <w:rFonts w:ascii="Calibri" w:hAnsi="Calibri" w:cs="Arial"/>
          <w:sz w:val="22"/>
          <w:szCs w:val="22"/>
        </w:rPr>
      </w:pPr>
      <w:r w:rsidRPr="00F11E76">
        <w:rPr>
          <w:rFonts w:ascii="Calibri" w:hAnsi="Calibri" w:cs="Arial"/>
          <w:sz w:val="22"/>
          <w:szCs w:val="22"/>
        </w:rPr>
        <w:lastRenderedPageBreak/>
        <w:t>Labor Hours by WBS’ Deliverable Item – a bar chart showing the amount of effort expended towards the Level 1 WBS items by month for the fiscal year and the cumulative total</w:t>
      </w:r>
      <w:r w:rsidR="000C4D21">
        <w:rPr>
          <w:rFonts w:ascii="Calibri" w:hAnsi="Calibri" w:cs="Arial"/>
          <w:sz w:val="22"/>
          <w:szCs w:val="22"/>
        </w:rPr>
        <w:t xml:space="preserve"> (to date) for the fiscal year.</w:t>
      </w:r>
    </w:p>
    <w:p w:rsidR="00A62187" w:rsidRDefault="00A62187" w:rsidP="00A62187">
      <w:pPr>
        <w:rPr>
          <w:rFonts w:ascii="Calibri" w:hAnsi="Calibri" w:cs="Arial"/>
        </w:rPr>
      </w:pPr>
      <w:r w:rsidRPr="00F11E76">
        <w:rPr>
          <w:rFonts w:ascii="Calibri" w:hAnsi="Calibri" w:cs="Arial"/>
        </w:rPr>
        <w:t>The Project Manager and Project F</w:t>
      </w:r>
      <w:r>
        <w:rPr>
          <w:rFonts w:ascii="Calibri" w:hAnsi="Calibri" w:cs="Arial"/>
        </w:rPr>
        <w:t xml:space="preserve">inancial Manager will compile </w:t>
      </w:r>
      <w:r w:rsidRPr="00F11E76">
        <w:rPr>
          <w:rFonts w:ascii="Calibri" w:hAnsi="Calibri" w:cs="Arial"/>
        </w:rPr>
        <w:t xml:space="preserve">and submit the reports to the </w:t>
      </w:r>
      <w:r>
        <w:rPr>
          <w:rFonts w:ascii="Calibri" w:hAnsi="Calibri" w:cs="Arial"/>
        </w:rPr>
        <w:t xml:space="preserve">appropriate project executives and/or committees </w:t>
      </w:r>
      <w:r w:rsidRPr="00F11E76">
        <w:rPr>
          <w:rFonts w:ascii="Calibri" w:hAnsi="Calibri" w:cs="Arial"/>
        </w:rPr>
        <w:t>consistent with the Communication Management Plan reporting</w:t>
      </w:r>
      <w:r>
        <w:rPr>
          <w:rFonts w:ascii="Calibri" w:hAnsi="Calibri" w:cs="Arial"/>
        </w:rPr>
        <w:t>.]</w:t>
      </w:r>
    </w:p>
    <w:p w:rsidR="00A62187" w:rsidRPr="00E408BF" w:rsidRDefault="00A62187" w:rsidP="00A62187">
      <w:pPr>
        <w:pStyle w:val="BodyTextLeftJustify"/>
        <w:rPr>
          <w:b/>
        </w:rPr>
      </w:pPr>
      <w:bookmarkStart w:id="22" w:name="_Toc73348252"/>
      <w:bookmarkStart w:id="23" w:name="_Toc220743635"/>
      <w:bookmarkStart w:id="24" w:name="_Toc442002703"/>
      <w:r w:rsidRPr="00E408BF">
        <w:rPr>
          <w:b/>
        </w:rPr>
        <w:t>Annual Cost Summary</w:t>
      </w:r>
      <w:bookmarkEnd w:id="22"/>
      <w:bookmarkEnd w:id="23"/>
      <w:bookmarkEnd w:id="24"/>
    </w:p>
    <w:p w:rsidR="00A62187" w:rsidRDefault="00A62187" w:rsidP="00A62187">
      <w:pPr>
        <w:spacing w:after="0"/>
        <w:rPr>
          <w:rFonts w:ascii="Calibri" w:hAnsi="Calibri"/>
        </w:rPr>
      </w:pPr>
      <w:r>
        <w:rPr>
          <w:rFonts w:ascii="Calibri" w:hAnsi="Calibri"/>
        </w:rPr>
        <w:t>[</w:t>
      </w:r>
      <w:r w:rsidRPr="00FD22EA">
        <w:rPr>
          <w:rFonts w:ascii="Calibri" w:hAnsi="Calibri"/>
        </w:rPr>
        <w:t xml:space="preserve">At the end of the fiscal year, the Project Manager and Project Financial Manager summarize the actual hours and costs expended against the baseline for the fiscal year for reconciliation purposes. The expenditures must reconcile </w:t>
      </w:r>
      <w:r>
        <w:rPr>
          <w:rFonts w:ascii="Calibri" w:hAnsi="Calibri"/>
        </w:rPr>
        <w:t>with</w:t>
      </w:r>
      <w:r w:rsidR="000C4D21">
        <w:rPr>
          <w:rFonts w:ascii="Calibri" w:hAnsi="Calibri"/>
        </w:rPr>
        <w:t xml:space="preserve"> the approved project budget.</w:t>
      </w:r>
      <w:r>
        <w:rPr>
          <w:rFonts w:ascii="Calibri" w:hAnsi="Calibri"/>
        </w:rPr>
        <w:t>]</w:t>
      </w:r>
    </w:p>
    <w:p w:rsidR="00A62187" w:rsidRDefault="00A62187" w:rsidP="00A62187">
      <w:pPr>
        <w:spacing w:after="0"/>
        <w:rPr>
          <w:rFonts w:ascii="Calibri" w:hAnsi="Calibri"/>
        </w:rPr>
      </w:pPr>
    </w:p>
    <w:p w:rsidR="008A6EF0" w:rsidRPr="00303817" w:rsidRDefault="00A62187" w:rsidP="008A6EF0">
      <w:pPr>
        <w:pStyle w:val="Heading2"/>
      </w:pPr>
      <w:bookmarkStart w:id="25" w:name="_Toc474498025"/>
      <w:bookmarkEnd w:id="19"/>
      <w:bookmarkEnd w:id="20"/>
      <w:r>
        <w:t>Cost Controlling</w:t>
      </w:r>
      <w:bookmarkEnd w:id="25"/>
    </w:p>
    <w:p w:rsidR="00A62187" w:rsidRDefault="00A62187" w:rsidP="00A62187">
      <w:r>
        <w:t>[In the Cost Controlling section of the Cost Management Plan, describe how costs will be monitored and controlled throughout the project lifecycle. The assumption is that the project baselines of cost, schedule, and scope are set and any changes are handled by the project Change Control process. Reference the Planning Chapter, Cost Management section in the CA-PMF for additional informat</w:t>
      </w:r>
      <w:r w:rsidR="000C4D21">
        <w:t>ion regarding cost controlling.</w:t>
      </w:r>
    </w:p>
    <w:p w:rsidR="00A62187" w:rsidRDefault="00A62187" w:rsidP="00A62187">
      <w:r>
        <w:t>Controlling costs is primarily concerned with comparing cost variance against the cost baseline. The following methods are commonly used for mea</w:t>
      </w:r>
      <w:r w:rsidR="000C4D21">
        <w:t>suring and controlling costs.</w:t>
      </w:r>
    </w:p>
    <w:p w:rsidR="00A62187" w:rsidRDefault="00A62187" w:rsidP="00A62187">
      <w:r w:rsidRPr="00A62187">
        <w:rPr>
          <w:b/>
        </w:rPr>
        <w:t>Cost variance (CV):</w:t>
      </w:r>
      <w:r>
        <w:t xml:space="preserve"> The difference between the amount budgeted and the amount actually spent for the work performed. The CV shows whether and by how much the project is under or over the approved budget.</w:t>
      </w:r>
    </w:p>
    <w:p w:rsidR="00A62187" w:rsidRDefault="00A62187" w:rsidP="00A62187">
      <w:r w:rsidRPr="00A62187">
        <w:rPr>
          <w:b/>
        </w:rPr>
        <w:t>Schedule performance index (SPI):</w:t>
      </w:r>
      <w:r>
        <w:t xml:space="preserve"> The ratio of the approved budget for the work performed to the approved budget for the work planned. The </w:t>
      </w:r>
      <w:r>
        <w:lastRenderedPageBreak/>
        <w:t>SPI reflects the relative amount the project is ahead of or behind schedule, sometimes referred to as the project’s schedule efficiency. You can use the SPI to date to project the schedule performance for the remainder of the task.</w:t>
      </w:r>
    </w:p>
    <w:p w:rsidR="00A62187" w:rsidRDefault="00A62187" w:rsidP="00A62187">
      <w:r w:rsidRPr="00A62187">
        <w:rPr>
          <w:b/>
        </w:rPr>
        <w:t>Cost performance index (CPI):</w:t>
      </w:r>
      <w:r>
        <w:t xml:space="preserve"> The ratio of the approved budget for work performed to what the project actually spent for the work. The CPI reflects the relative value of work done compared to the amount paid for it, sometimes referred to as the project’s cost efficiency. You can use the CPI- to-date to project the cost performance for the remainder of the task.]</w:t>
      </w:r>
    </w:p>
    <w:p w:rsidR="00A62187" w:rsidRPr="00303817" w:rsidRDefault="00A62187" w:rsidP="00A62187">
      <w:pPr>
        <w:pStyle w:val="Heading2"/>
      </w:pPr>
      <w:bookmarkStart w:id="26" w:name="_Toc474498026"/>
      <w:r>
        <w:t>Cost Changes</w:t>
      </w:r>
      <w:bookmarkEnd w:id="26"/>
    </w:p>
    <w:p w:rsidR="00A62187" w:rsidRDefault="00A62187" w:rsidP="00A62187">
      <w:r>
        <w:t>[Describe how cost variances requiring changes are handled. Typically, any necessary changes follow the project’s Change Control processes. Reference the Planning Chapter, Cost Management and Project Change Control sections in the CA-PMF for additional information regarding cost changes.</w:t>
      </w:r>
    </w:p>
    <w:p w:rsidR="00A62187" w:rsidRDefault="00A62187" w:rsidP="00A62187">
      <w:r>
        <w:t>Generally, if less than ten percent (at the Level 1 of the WBS deliverable items) of an accumulated variance is identified and the overall project cost baseline is not affected, then no additional action is required. However, if the overall cost baseline is affected, the variance is documented and reported to the appropriate project executives as defined in the project’s Governance and Co</w:t>
      </w:r>
      <w:r w:rsidR="000C4D21">
        <w:t xml:space="preserve">mmunications Management Plans. </w:t>
      </w:r>
      <w:r>
        <w:t>The rationale for the identified variance is reviewed and options and mitigations for dealing with the variance are considered, including the possibility of re-planning and/or re-baselining which would require an approved Change Request and update</w:t>
      </w:r>
      <w:r w:rsidR="000C4D21">
        <w:t>s to various project documents.</w:t>
      </w:r>
    </w:p>
    <w:p w:rsidR="00A62187" w:rsidRDefault="00A62187" w:rsidP="00A62187">
      <w:r>
        <w:t>If re-planning is deemed necessary, the project prepares the appropriate documents to address the re-planning e</w:t>
      </w:r>
      <w:r w:rsidR="000C4D21">
        <w:t xml:space="preserve">ffort. </w:t>
      </w:r>
      <w:r>
        <w:t>Once the change is ap</w:t>
      </w:r>
      <w:r>
        <w:lastRenderedPageBreak/>
        <w:t>proved through the projects’ Change Control Process, the Project Manager works with the Project Financial Manager to re-baseline the cost data and estimates based on the approved funding. The project then works with their state accounting office counterparts to adjust the encumbrances and accounting tools to reflect the re-plan.]</w:t>
      </w:r>
    </w:p>
    <w:p w:rsidR="00A62187" w:rsidRPr="00303817" w:rsidRDefault="00A62187" w:rsidP="00A62187">
      <w:pPr>
        <w:pStyle w:val="Heading2"/>
      </w:pPr>
      <w:bookmarkStart w:id="27" w:name="_Toc474498027"/>
      <w:r>
        <w:t>Cost Closeout</w:t>
      </w:r>
      <w:bookmarkEnd w:id="27"/>
    </w:p>
    <w:p w:rsidR="00A62187" w:rsidRDefault="00A62187" w:rsidP="00A62187">
      <w:r>
        <w:t>[For the Cost Closeout section of the Cost Management Plan, describe the project budget closing processes including providing annual cost summaries at fiscal year-end for projects crossing fiscal years, cost closeout activities at project end and conducting cost related Lessons Learned. Reference the Planning Chapter, Cost Management section in the CA-PMF for additional information regardin</w:t>
      </w:r>
      <w:r w:rsidR="000C4D21">
        <w:t>g cost closeout.]</w:t>
      </w:r>
    </w:p>
    <w:p w:rsidR="00A62187" w:rsidRPr="00A62187" w:rsidRDefault="00A62187" w:rsidP="00A62187">
      <w:pPr>
        <w:rPr>
          <w:b/>
        </w:rPr>
      </w:pPr>
      <w:r w:rsidRPr="00A62187">
        <w:rPr>
          <w:b/>
        </w:rPr>
        <w:t>End of Project Cost Closeout Activities</w:t>
      </w:r>
    </w:p>
    <w:p w:rsidR="00A62187" w:rsidRDefault="00A62187" w:rsidP="00A62187">
      <w:r>
        <w:t>[Once all deliverables and products are accepted by the Project Sponsor, the cost and budget information will be reviewed, reconciled and verified by the Financial Manager as complete. A Project Closeout Report should contain all final project cost closeout information. Project cost and budget information is provided</w:t>
      </w:r>
      <w:r w:rsidR="000C4D21">
        <w:t xml:space="preserve"> to necessary control agencies.</w:t>
      </w:r>
      <w:r>
        <w:t xml:space="preserve"> Lessons learned related to cost management performance are captured and reviewed to determine if improvements are necessary for future projects.]</w:t>
      </w:r>
    </w:p>
    <w:p w:rsidR="00A62187" w:rsidRPr="00303817" w:rsidRDefault="00A62187" w:rsidP="00A62187">
      <w:pPr>
        <w:pStyle w:val="Heading2"/>
      </w:pPr>
      <w:bookmarkStart w:id="28" w:name="_Toc474498028"/>
      <w:r>
        <w:t>Recommended Cost Management Practices</w:t>
      </w:r>
      <w:bookmarkEnd w:id="28"/>
    </w:p>
    <w:p w:rsidR="00A62187" w:rsidRDefault="00A62187" w:rsidP="00A62187">
      <w:r>
        <w:t>[Identify any additional recommended practices that may be specific to</w:t>
      </w:r>
      <w:r w:rsidR="000C4D21">
        <w:t xml:space="preserve"> your project and organization.</w:t>
      </w:r>
    </w:p>
    <w:p w:rsidR="00A62187" w:rsidRPr="00A62187" w:rsidRDefault="00A62187" w:rsidP="00A62187">
      <w:pPr>
        <w:rPr>
          <w:b/>
        </w:rPr>
      </w:pPr>
      <w:r w:rsidRPr="00A62187">
        <w:rPr>
          <w:b/>
        </w:rPr>
        <w:t>Estimate Realistically</w:t>
      </w:r>
    </w:p>
    <w:p w:rsidR="00A62187" w:rsidRDefault="00A62187" w:rsidP="00A62187">
      <w:r>
        <w:t xml:space="preserve">Realistic cost estimates can help a project team gain a better understanding of project risks and opportunities. Costs are often underestimated as a result of not following a structured approach for determining work and estimating associated costs. A project that delivers a great product on </w:t>
      </w:r>
      <w:r>
        <w:lastRenderedPageBreak/>
        <w:t>time can still be viewed as a failure if the project is significantly over budget, even if the cost overruns were due to an unrealistic cost estimate.</w:t>
      </w:r>
    </w:p>
    <w:p w:rsidR="00A62187" w:rsidRPr="00A62187" w:rsidRDefault="00A62187" w:rsidP="00A62187">
      <w:pPr>
        <w:rPr>
          <w:b/>
        </w:rPr>
      </w:pPr>
      <w:r w:rsidRPr="00A62187">
        <w:rPr>
          <w:b/>
        </w:rPr>
        <w:t>Capture All Costs</w:t>
      </w:r>
    </w:p>
    <w:p w:rsidR="00A62187" w:rsidRDefault="00A62187" w:rsidP="00A62187">
      <w:r>
        <w:t>Projects often experience unanticipated costs or hidden costs. Be sure to consider all work required and project resources when estimating costs.</w:t>
      </w:r>
    </w:p>
    <w:p w:rsidR="00A62187" w:rsidRPr="00A62187" w:rsidRDefault="00A62187" w:rsidP="00A62187">
      <w:pPr>
        <w:rPr>
          <w:b/>
        </w:rPr>
      </w:pPr>
      <w:r w:rsidRPr="00A62187">
        <w:rPr>
          <w:b/>
        </w:rPr>
        <w:t>Keep Track</w:t>
      </w:r>
    </w:p>
    <w:p w:rsidR="00A62187" w:rsidRDefault="00A62187" w:rsidP="00A62187">
      <w:r>
        <w:t xml:space="preserve">Keep track of actual costs by using a collection methodology that is consistent and timely. </w:t>
      </w:r>
    </w:p>
    <w:p w:rsidR="00A62187" w:rsidRPr="00A62187" w:rsidRDefault="00A62187" w:rsidP="00A62187">
      <w:pPr>
        <w:rPr>
          <w:b/>
        </w:rPr>
      </w:pPr>
      <w:r w:rsidRPr="00A62187">
        <w:rPr>
          <w:b/>
        </w:rPr>
        <w:t>Cost Analysis and Forecasting</w:t>
      </w:r>
    </w:p>
    <w:p w:rsidR="00A62187" w:rsidRDefault="00A62187" w:rsidP="00A62187">
      <w:r>
        <w:t>Cost analysis and forecasting should be ongoing activities throughout the lifecycle of the project. This will help bring about cost awareness, transparency, and enhance overall risk ma</w:t>
      </w:r>
      <w:r w:rsidR="000C4D21">
        <w:t>nagement as it relates to cost.</w:t>
      </w:r>
    </w:p>
    <w:p w:rsidR="00A62187" w:rsidRPr="00A62187" w:rsidRDefault="00A62187" w:rsidP="00A62187">
      <w:pPr>
        <w:rPr>
          <w:b/>
        </w:rPr>
      </w:pPr>
      <w:r w:rsidRPr="00A62187">
        <w:rPr>
          <w:b/>
        </w:rPr>
        <w:t>Communicate</w:t>
      </w:r>
    </w:p>
    <w:p w:rsidR="00A62187" w:rsidRDefault="00A62187" w:rsidP="00A62187">
      <w:r>
        <w:t>Establish regular communication to review and answer any cost and budget related questions. Good communication in th</w:t>
      </w:r>
      <w:r w:rsidR="000C4D21">
        <w:t>is area also helps avoid risks.</w:t>
      </w:r>
    </w:p>
    <w:p w:rsidR="00A62187" w:rsidRPr="00A62187" w:rsidRDefault="00A62187" w:rsidP="00A62187">
      <w:pPr>
        <w:rPr>
          <w:b/>
        </w:rPr>
      </w:pPr>
      <w:r w:rsidRPr="00A62187">
        <w:rPr>
          <w:b/>
        </w:rPr>
        <w:t>Look for Warning Signs</w:t>
      </w:r>
    </w:p>
    <w:p w:rsidR="00A62187" w:rsidRDefault="00A62187" w:rsidP="00A62187">
      <w:r>
        <w:t>Look for warning signs such as late or inaccurate cost reporting information.]</w:t>
      </w:r>
    </w:p>
    <w:sectPr w:rsidR="00A6218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2EE" w:rsidRDefault="008A32EE" w:rsidP="00C862E7">
      <w:pPr>
        <w:spacing w:after="0" w:line="240" w:lineRule="auto"/>
      </w:pPr>
      <w:r>
        <w:separator/>
      </w:r>
    </w:p>
  </w:endnote>
  <w:endnote w:type="continuationSeparator" w:id="0">
    <w:p w:rsidR="008A32EE" w:rsidRDefault="008A32EE"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B55203" w:rsidP="00572498">
    <w:pPr>
      <w:pStyle w:val="Footer"/>
      <w:jc w:val="right"/>
    </w:pPr>
    <w:r>
      <w:rPr>
        <w:b/>
      </w:rPr>
      <w:t xml:space="preserve"> Cost </w:t>
    </w:r>
    <w:r w:rsidR="00572498" w:rsidRPr="00572498">
      <w:rPr>
        <w:b/>
      </w:rPr>
      <w:t>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DD0A86">
          <w:rPr>
            <w:noProof/>
          </w:rPr>
          <w:t>9</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2EE" w:rsidRDefault="008A32EE" w:rsidP="00C862E7">
      <w:pPr>
        <w:spacing w:after="0" w:line="240" w:lineRule="auto"/>
      </w:pPr>
      <w:r>
        <w:separator/>
      </w:r>
    </w:p>
  </w:footnote>
  <w:footnote w:type="continuationSeparator" w:id="0">
    <w:p w:rsidR="008A32EE" w:rsidRDefault="008A32EE"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E0469"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7871C"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520A2"/>
    <w:multiLevelType w:val="singleLevel"/>
    <w:tmpl w:val="117C498E"/>
    <w:lvl w:ilvl="0">
      <w:start w:val="1"/>
      <w:numFmt w:val="bullet"/>
      <w:pStyle w:val="BulletIndentTwo"/>
      <w:lvlText w:val="–"/>
      <w:lvlJc w:val="left"/>
      <w:pPr>
        <w:tabs>
          <w:tab w:val="num" w:pos="1440"/>
        </w:tabs>
        <w:ind w:left="1440" w:hanging="432"/>
      </w:pPr>
      <w:rPr>
        <w:rFonts w:ascii="Times New Roman" w:hAnsi="Times New Roman" w:hint="default"/>
      </w:rPr>
    </w:lvl>
  </w:abstractNum>
  <w:abstractNum w:abstractNumId="2" w15:restartNumberingAfterBreak="0">
    <w:nsid w:val="1BF11D32"/>
    <w:multiLevelType w:val="singleLevel"/>
    <w:tmpl w:val="B3DA55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7B1F3F"/>
    <w:multiLevelType w:val="hybridMultilevel"/>
    <w:tmpl w:val="F6A25FB2"/>
    <w:lvl w:ilvl="0" w:tplc="0D70CF7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F1265"/>
    <w:multiLevelType w:val="hybridMultilevel"/>
    <w:tmpl w:val="D96C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A67DE"/>
    <w:multiLevelType w:val="hybridMultilevel"/>
    <w:tmpl w:val="1468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31497"/>
    <w:multiLevelType w:val="multilevel"/>
    <w:tmpl w:val="12BAD95C"/>
    <w:lvl w:ilvl="0">
      <w:start w:val="1"/>
      <w:numFmt w:val="bullet"/>
      <w:pStyle w:val="BodyTextH3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44DE4A12"/>
    <w:multiLevelType w:val="hybridMultilevel"/>
    <w:tmpl w:val="BA04D9A8"/>
    <w:lvl w:ilvl="0" w:tplc="0D70CF7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D045108"/>
    <w:multiLevelType w:val="hybridMultilevel"/>
    <w:tmpl w:val="B1B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F488A"/>
    <w:multiLevelType w:val="hybridMultilevel"/>
    <w:tmpl w:val="EBE090F0"/>
    <w:lvl w:ilvl="0" w:tplc="37C0520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10C83A6" w:tentative="1">
      <w:start w:val="1"/>
      <w:numFmt w:val="bullet"/>
      <w:lvlText w:val=""/>
      <w:lvlJc w:val="left"/>
      <w:pPr>
        <w:tabs>
          <w:tab w:val="num" w:pos="2160"/>
        </w:tabs>
        <w:ind w:left="2160" w:hanging="360"/>
      </w:pPr>
      <w:rPr>
        <w:rFonts w:ascii="Wingdings" w:hAnsi="Wingdings" w:hint="default"/>
      </w:rPr>
    </w:lvl>
    <w:lvl w:ilvl="3" w:tplc="1354EF88" w:tentative="1">
      <w:start w:val="1"/>
      <w:numFmt w:val="bullet"/>
      <w:lvlText w:val=""/>
      <w:lvlJc w:val="left"/>
      <w:pPr>
        <w:tabs>
          <w:tab w:val="num" w:pos="2880"/>
        </w:tabs>
        <w:ind w:left="2880" w:hanging="360"/>
      </w:pPr>
      <w:rPr>
        <w:rFonts w:ascii="Symbol" w:hAnsi="Symbol" w:hint="default"/>
      </w:rPr>
    </w:lvl>
    <w:lvl w:ilvl="4" w:tplc="EB64FF28" w:tentative="1">
      <w:start w:val="1"/>
      <w:numFmt w:val="bullet"/>
      <w:lvlText w:val="o"/>
      <w:lvlJc w:val="left"/>
      <w:pPr>
        <w:tabs>
          <w:tab w:val="num" w:pos="3600"/>
        </w:tabs>
        <w:ind w:left="3600" w:hanging="360"/>
      </w:pPr>
      <w:rPr>
        <w:rFonts w:ascii="Courier New" w:hAnsi="Courier New" w:hint="default"/>
      </w:rPr>
    </w:lvl>
    <w:lvl w:ilvl="5" w:tplc="69648F6E" w:tentative="1">
      <w:start w:val="1"/>
      <w:numFmt w:val="bullet"/>
      <w:lvlText w:val=""/>
      <w:lvlJc w:val="left"/>
      <w:pPr>
        <w:tabs>
          <w:tab w:val="num" w:pos="4320"/>
        </w:tabs>
        <w:ind w:left="4320" w:hanging="360"/>
      </w:pPr>
      <w:rPr>
        <w:rFonts w:ascii="Wingdings" w:hAnsi="Wingdings" w:hint="default"/>
      </w:rPr>
    </w:lvl>
    <w:lvl w:ilvl="6" w:tplc="EE9C5B52" w:tentative="1">
      <w:start w:val="1"/>
      <w:numFmt w:val="bullet"/>
      <w:lvlText w:val=""/>
      <w:lvlJc w:val="left"/>
      <w:pPr>
        <w:tabs>
          <w:tab w:val="num" w:pos="5040"/>
        </w:tabs>
        <w:ind w:left="5040" w:hanging="360"/>
      </w:pPr>
      <w:rPr>
        <w:rFonts w:ascii="Symbol" w:hAnsi="Symbol" w:hint="default"/>
      </w:rPr>
    </w:lvl>
    <w:lvl w:ilvl="7" w:tplc="D7D6DAEA" w:tentative="1">
      <w:start w:val="1"/>
      <w:numFmt w:val="bullet"/>
      <w:lvlText w:val="o"/>
      <w:lvlJc w:val="left"/>
      <w:pPr>
        <w:tabs>
          <w:tab w:val="num" w:pos="5760"/>
        </w:tabs>
        <w:ind w:left="5760" w:hanging="360"/>
      </w:pPr>
      <w:rPr>
        <w:rFonts w:ascii="Courier New" w:hAnsi="Courier New" w:hint="default"/>
      </w:rPr>
    </w:lvl>
    <w:lvl w:ilvl="8" w:tplc="EF841D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78F25EE"/>
    <w:multiLevelType w:val="hybridMultilevel"/>
    <w:tmpl w:val="C34C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0"/>
  </w:num>
  <w:num w:numId="2">
    <w:abstractNumId w:val="13"/>
  </w:num>
  <w:num w:numId="3">
    <w:abstractNumId w:val="12"/>
  </w:num>
  <w:num w:numId="4">
    <w:abstractNumId w:val="0"/>
  </w:num>
  <w:num w:numId="5">
    <w:abstractNumId w:val="11"/>
  </w:num>
  <w:num w:numId="6">
    <w:abstractNumId w:val="6"/>
  </w:num>
  <w:num w:numId="7">
    <w:abstractNumId w:val="2"/>
  </w:num>
  <w:num w:numId="8">
    <w:abstractNumId w:val="4"/>
  </w:num>
  <w:num w:numId="9">
    <w:abstractNumId w:val="8"/>
  </w:num>
  <w:num w:numId="10">
    <w:abstractNumId w:val="3"/>
  </w:num>
  <w:num w:numId="11">
    <w:abstractNumId w:val="9"/>
  </w:num>
  <w:num w:numId="12">
    <w:abstractNumId w:val="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2C98"/>
    <w:rsid w:val="00095663"/>
    <w:rsid w:val="000C4D21"/>
    <w:rsid w:val="0015593D"/>
    <w:rsid w:val="003F148A"/>
    <w:rsid w:val="00572498"/>
    <w:rsid w:val="005D194C"/>
    <w:rsid w:val="006C210E"/>
    <w:rsid w:val="008A0DD3"/>
    <w:rsid w:val="008A32EE"/>
    <w:rsid w:val="008A6EF0"/>
    <w:rsid w:val="0092663C"/>
    <w:rsid w:val="00974CC1"/>
    <w:rsid w:val="009E52BE"/>
    <w:rsid w:val="00A54EB8"/>
    <w:rsid w:val="00A62187"/>
    <w:rsid w:val="00B34536"/>
    <w:rsid w:val="00B55203"/>
    <w:rsid w:val="00B8312B"/>
    <w:rsid w:val="00BB59FC"/>
    <w:rsid w:val="00BC22E9"/>
    <w:rsid w:val="00C862E7"/>
    <w:rsid w:val="00CC330D"/>
    <w:rsid w:val="00CE04E1"/>
    <w:rsid w:val="00CF515E"/>
    <w:rsid w:val="00DD0A86"/>
    <w:rsid w:val="00DE512F"/>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187"/>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B55203"/>
    <w:pPr>
      <w:spacing w:after="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B55203"/>
    <w:pPr>
      <w:tabs>
        <w:tab w:val="left" w:pos="0"/>
      </w:tabs>
      <w:spacing w:before="240" w:after="240" w:line="240" w:lineRule="auto"/>
    </w:pPr>
    <w:rPr>
      <w:rFonts w:eastAsia="Calibri" w:cs="Times New Roman"/>
      <w:spacing w:val="4"/>
    </w:rPr>
  </w:style>
  <w:style w:type="paragraph" w:customStyle="1" w:styleId="BodyTextH2">
    <w:name w:val="Body Text H2"/>
    <w:rsid w:val="00B55203"/>
    <w:pPr>
      <w:spacing w:before="60" w:after="120" w:line="240" w:lineRule="auto"/>
      <w:ind w:left="720"/>
      <w:jc w:val="both"/>
    </w:pPr>
    <w:rPr>
      <w:rFonts w:ascii="Calibri" w:eastAsia="Times New Roman" w:hAnsi="Calibri" w:cs="Times New Roman"/>
      <w:szCs w:val="20"/>
    </w:rPr>
  </w:style>
  <w:style w:type="paragraph" w:customStyle="1" w:styleId="BodyTextH3Bullet">
    <w:name w:val="Body Text H3 Bullet"/>
    <w:basedOn w:val="Normal"/>
    <w:qFormat/>
    <w:rsid w:val="00B55203"/>
    <w:pPr>
      <w:numPr>
        <w:numId w:val="6"/>
      </w:numPr>
      <w:spacing w:after="60" w:line="240" w:lineRule="auto"/>
    </w:pPr>
    <w:rPr>
      <w:rFonts w:ascii="Calibri" w:eastAsia="Calibri" w:hAnsi="Calibri" w:cs="Times New Roman"/>
      <w:szCs w:val="20"/>
    </w:rPr>
  </w:style>
  <w:style w:type="paragraph" w:customStyle="1" w:styleId="BodyTextBullet1Italic">
    <w:name w:val="Body Text Bullet 1 Italic"/>
    <w:basedOn w:val="BodyTextBullet1"/>
    <w:autoRedefine/>
    <w:qFormat/>
    <w:rsid w:val="00B55203"/>
    <w:rPr>
      <w:rFonts w:eastAsia="Calibri"/>
      <w:i/>
    </w:rPr>
  </w:style>
  <w:style w:type="paragraph" w:customStyle="1" w:styleId="BulletIndentTwo">
    <w:name w:val="Bullet Indent Two"/>
    <w:basedOn w:val="Normal"/>
    <w:rsid w:val="00A62187"/>
    <w:pPr>
      <w:numPr>
        <w:numId w:val="12"/>
      </w:numPr>
      <w:tabs>
        <w:tab w:val="left" w:pos="1080"/>
      </w:tabs>
      <w:spacing w:before="20" w:after="120" w:line="240" w:lineRule="auto"/>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8E46-4381-47EF-AD04-BCA68F78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2021-04-21T20:09:00Z</dcterms:created>
  <dcterms:modified xsi:type="dcterms:W3CDTF">2021-04-21T20:09:00Z</dcterms:modified>
</cp:coreProperties>
</file>