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bookmarkStart w:id="0" w:name="_GoBack"/>
      <w:bookmarkEnd w:id="0"/>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1A597C" w:rsidP="008A6EF0">
                            <w:pPr>
                              <w:rPr>
                                <w:b/>
                                <w:color w:val="FFFFFF" w:themeColor="background1"/>
                                <w:sz w:val="104"/>
                                <w:szCs w:val="104"/>
                              </w:rPr>
                            </w:pPr>
                            <w:r>
                              <w:rPr>
                                <w:b/>
                                <w:color w:val="FFFFFF" w:themeColor="background1"/>
                                <w:sz w:val="104"/>
                                <w:szCs w:val="104"/>
                              </w:rPr>
                              <w:t>Human Resources and Staff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1A597C" w:rsidP="008A6EF0">
                      <w:pPr>
                        <w:rPr>
                          <w:b/>
                          <w:color w:val="FFFFFF" w:themeColor="background1"/>
                          <w:sz w:val="104"/>
                          <w:szCs w:val="104"/>
                        </w:rPr>
                      </w:pPr>
                      <w:r>
                        <w:rPr>
                          <w:b/>
                          <w:color w:val="FFFFFF" w:themeColor="background1"/>
                          <w:sz w:val="104"/>
                          <w:szCs w:val="104"/>
                        </w:rPr>
                        <w:t>Human Resources and Staff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0A0DAB"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45124" w:history="1">
        <w:r w:rsidR="000A0DAB" w:rsidRPr="00690C53">
          <w:rPr>
            <w:rStyle w:val="Hyperlink"/>
            <w:noProof/>
          </w:rPr>
          <w:t>1</w:t>
        </w:r>
        <w:r w:rsidR="000A0DAB">
          <w:rPr>
            <w:rFonts w:eastAsiaTheme="minorEastAsia"/>
            <w:b w:val="0"/>
            <w:noProof/>
            <w:color w:val="auto"/>
            <w:sz w:val="22"/>
          </w:rPr>
          <w:tab/>
        </w:r>
        <w:r w:rsidR="000A0DAB" w:rsidRPr="00690C53">
          <w:rPr>
            <w:rStyle w:val="Hyperlink"/>
            <w:noProof/>
          </w:rPr>
          <w:t>Introduction</w:t>
        </w:r>
        <w:r w:rsidR="000A0DAB">
          <w:rPr>
            <w:noProof/>
            <w:webHidden/>
          </w:rPr>
          <w:tab/>
        </w:r>
        <w:r w:rsidR="000A0DAB">
          <w:rPr>
            <w:noProof/>
            <w:webHidden/>
          </w:rPr>
          <w:fldChar w:fldCharType="begin"/>
        </w:r>
        <w:r w:rsidR="000A0DAB">
          <w:rPr>
            <w:noProof/>
            <w:webHidden/>
          </w:rPr>
          <w:instrText xml:space="preserve"> PAGEREF _Toc449445124 \h </w:instrText>
        </w:r>
        <w:r w:rsidR="000A0DAB">
          <w:rPr>
            <w:noProof/>
            <w:webHidden/>
          </w:rPr>
        </w:r>
        <w:r w:rsidR="000A0DAB">
          <w:rPr>
            <w:noProof/>
            <w:webHidden/>
          </w:rPr>
          <w:fldChar w:fldCharType="separate"/>
        </w:r>
        <w:r w:rsidR="000A0DAB">
          <w:rPr>
            <w:noProof/>
            <w:webHidden/>
          </w:rPr>
          <w:t>4</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25" w:history="1">
        <w:r w:rsidR="000A0DAB" w:rsidRPr="00690C53">
          <w:rPr>
            <w:rStyle w:val="Hyperlink"/>
            <w:noProof/>
          </w:rPr>
          <w:t>2</w:t>
        </w:r>
        <w:r w:rsidR="000A0DAB">
          <w:rPr>
            <w:rFonts w:eastAsiaTheme="minorEastAsia"/>
            <w:b w:val="0"/>
            <w:noProof/>
            <w:color w:val="auto"/>
            <w:sz w:val="22"/>
          </w:rPr>
          <w:tab/>
        </w:r>
        <w:r w:rsidR="000A0DAB" w:rsidRPr="00690C53">
          <w:rPr>
            <w:rStyle w:val="Hyperlink"/>
            <w:noProof/>
          </w:rPr>
          <w:t>HR and Staff Management Planning Approach</w:t>
        </w:r>
        <w:r w:rsidR="000A0DAB">
          <w:rPr>
            <w:noProof/>
            <w:webHidden/>
          </w:rPr>
          <w:tab/>
        </w:r>
        <w:r w:rsidR="000A0DAB">
          <w:rPr>
            <w:noProof/>
            <w:webHidden/>
          </w:rPr>
          <w:fldChar w:fldCharType="begin"/>
        </w:r>
        <w:r w:rsidR="000A0DAB">
          <w:rPr>
            <w:noProof/>
            <w:webHidden/>
          </w:rPr>
          <w:instrText xml:space="preserve"> PAGEREF _Toc449445125 \h </w:instrText>
        </w:r>
        <w:r w:rsidR="000A0DAB">
          <w:rPr>
            <w:noProof/>
            <w:webHidden/>
          </w:rPr>
        </w:r>
        <w:r w:rsidR="000A0DAB">
          <w:rPr>
            <w:noProof/>
            <w:webHidden/>
          </w:rPr>
          <w:fldChar w:fldCharType="separate"/>
        </w:r>
        <w:r w:rsidR="000A0DAB">
          <w:rPr>
            <w:noProof/>
            <w:webHidden/>
          </w:rPr>
          <w:t>4</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26" w:history="1">
        <w:r w:rsidR="000A0DAB" w:rsidRPr="00690C53">
          <w:rPr>
            <w:rStyle w:val="Hyperlink"/>
            <w:noProof/>
          </w:rPr>
          <w:t>3</w:t>
        </w:r>
        <w:r w:rsidR="000A0DAB">
          <w:rPr>
            <w:rFonts w:eastAsiaTheme="minorEastAsia"/>
            <w:b w:val="0"/>
            <w:noProof/>
            <w:color w:val="auto"/>
            <w:sz w:val="22"/>
          </w:rPr>
          <w:tab/>
        </w:r>
        <w:r w:rsidR="000A0DAB" w:rsidRPr="00690C53">
          <w:rPr>
            <w:rStyle w:val="Hyperlink"/>
            <w:noProof/>
          </w:rPr>
          <w:t>HR and Staff Management Plan Development Roles and Responsibilities</w:t>
        </w:r>
        <w:r w:rsidR="000A0DAB">
          <w:rPr>
            <w:noProof/>
            <w:webHidden/>
          </w:rPr>
          <w:tab/>
        </w:r>
        <w:r w:rsidR="000A0DAB">
          <w:rPr>
            <w:noProof/>
            <w:webHidden/>
          </w:rPr>
          <w:fldChar w:fldCharType="begin"/>
        </w:r>
        <w:r w:rsidR="000A0DAB">
          <w:rPr>
            <w:noProof/>
            <w:webHidden/>
          </w:rPr>
          <w:instrText xml:space="preserve"> PAGEREF _Toc449445126 \h </w:instrText>
        </w:r>
        <w:r w:rsidR="000A0DAB">
          <w:rPr>
            <w:noProof/>
            <w:webHidden/>
          </w:rPr>
        </w:r>
        <w:r w:rsidR="000A0DAB">
          <w:rPr>
            <w:noProof/>
            <w:webHidden/>
          </w:rPr>
          <w:fldChar w:fldCharType="separate"/>
        </w:r>
        <w:r w:rsidR="000A0DAB">
          <w:rPr>
            <w:noProof/>
            <w:webHidden/>
          </w:rPr>
          <w:t>5</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27" w:history="1">
        <w:r w:rsidR="000A0DAB" w:rsidRPr="00690C53">
          <w:rPr>
            <w:rStyle w:val="Hyperlink"/>
            <w:noProof/>
          </w:rPr>
          <w:t>4</w:t>
        </w:r>
        <w:r w:rsidR="000A0DAB">
          <w:rPr>
            <w:rFonts w:eastAsiaTheme="minorEastAsia"/>
            <w:b w:val="0"/>
            <w:noProof/>
            <w:color w:val="auto"/>
            <w:sz w:val="22"/>
          </w:rPr>
          <w:tab/>
        </w:r>
        <w:r w:rsidR="000A0DAB" w:rsidRPr="00690C53">
          <w:rPr>
            <w:rStyle w:val="Hyperlink"/>
            <w:noProof/>
          </w:rPr>
          <w:t>Project Organization Chart</w:t>
        </w:r>
        <w:r w:rsidR="000A0DAB">
          <w:rPr>
            <w:noProof/>
            <w:webHidden/>
          </w:rPr>
          <w:tab/>
        </w:r>
        <w:r w:rsidR="000A0DAB">
          <w:rPr>
            <w:noProof/>
            <w:webHidden/>
          </w:rPr>
          <w:fldChar w:fldCharType="begin"/>
        </w:r>
        <w:r w:rsidR="000A0DAB">
          <w:rPr>
            <w:noProof/>
            <w:webHidden/>
          </w:rPr>
          <w:instrText xml:space="preserve"> PAGEREF _Toc449445127 \h </w:instrText>
        </w:r>
        <w:r w:rsidR="000A0DAB">
          <w:rPr>
            <w:noProof/>
            <w:webHidden/>
          </w:rPr>
        </w:r>
        <w:r w:rsidR="000A0DAB">
          <w:rPr>
            <w:noProof/>
            <w:webHidden/>
          </w:rPr>
          <w:fldChar w:fldCharType="separate"/>
        </w:r>
        <w:r w:rsidR="000A0DAB">
          <w:rPr>
            <w:noProof/>
            <w:webHidden/>
          </w:rPr>
          <w:t>5</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28" w:history="1">
        <w:r w:rsidR="000A0DAB" w:rsidRPr="00690C53">
          <w:rPr>
            <w:rStyle w:val="Hyperlink"/>
            <w:noProof/>
          </w:rPr>
          <w:t>5</w:t>
        </w:r>
        <w:r w:rsidR="000A0DAB">
          <w:rPr>
            <w:rFonts w:eastAsiaTheme="minorEastAsia"/>
            <w:b w:val="0"/>
            <w:noProof/>
            <w:color w:val="auto"/>
            <w:sz w:val="22"/>
          </w:rPr>
          <w:tab/>
        </w:r>
        <w:r w:rsidR="000A0DAB" w:rsidRPr="00690C53">
          <w:rPr>
            <w:rStyle w:val="Hyperlink"/>
            <w:noProof/>
          </w:rPr>
          <w:t>Project Staffing Estimates</w:t>
        </w:r>
        <w:r w:rsidR="000A0DAB">
          <w:rPr>
            <w:noProof/>
            <w:webHidden/>
          </w:rPr>
          <w:tab/>
        </w:r>
        <w:r w:rsidR="000A0DAB">
          <w:rPr>
            <w:noProof/>
            <w:webHidden/>
          </w:rPr>
          <w:fldChar w:fldCharType="begin"/>
        </w:r>
        <w:r w:rsidR="000A0DAB">
          <w:rPr>
            <w:noProof/>
            <w:webHidden/>
          </w:rPr>
          <w:instrText xml:space="preserve"> PAGEREF _Toc449445128 \h </w:instrText>
        </w:r>
        <w:r w:rsidR="000A0DAB">
          <w:rPr>
            <w:noProof/>
            <w:webHidden/>
          </w:rPr>
        </w:r>
        <w:r w:rsidR="000A0DAB">
          <w:rPr>
            <w:noProof/>
            <w:webHidden/>
          </w:rPr>
          <w:fldChar w:fldCharType="separate"/>
        </w:r>
        <w:r w:rsidR="000A0DAB">
          <w:rPr>
            <w:noProof/>
            <w:webHidden/>
          </w:rPr>
          <w:t>5</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29" w:history="1">
        <w:r w:rsidR="000A0DAB" w:rsidRPr="00690C53">
          <w:rPr>
            <w:rStyle w:val="Hyperlink"/>
            <w:noProof/>
          </w:rPr>
          <w:t>6</w:t>
        </w:r>
        <w:r w:rsidR="000A0DAB">
          <w:rPr>
            <w:rFonts w:eastAsiaTheme="minorEastAsia"/>
            <w:b w:val="0"/>
            <w:noProof/>
            <w:color w:val="auto"/>
            <w:sz w:val="22"/>
          </w:rPr>
          <w:tab/>
        </w:r>
        <w:r w:rsidR="000A0DAB" w:rsidRPr="00690C53">
          <w:rPr>
            <w:rStyle w:val="Hyperlink"/>
            <w:noProof/>
          </w:rPr>
          <w:t>Required Staffing Skills and Competencies</w:t>
        </w:r>
        <w:r w:rsidR="000A0DAB">
          <w:rPr>
            <w:noProof/>
            <w:webHidden/>
          </w:rPr>
          <w:tab/>
        </w:r>
        <w:r w:rsidR="000A0DAB">
          <w:rPr>
            <w:noProof/>
            <w:webHidden/>
          </w:rPr>
          <w:fldChar w:fldCharType="begin"/>
        </w:r>
        <w:r w:rsidR="000A0DAB">
          <w:rPr>
            <w:noProof/>
            <w:webHidden/>
          </w:rPr>
          <w:instrText xml:space="preserve"> PAGEREF _Toc449445129 \h </w:instrText>
        </w:r>
        <w:r w:rsidR="000A0DAB">
          <w:rPr>
            <w:noProof/>
            <w:webHidden/>
          </w:rPr>
        </w:r>
        <w:r w:rsidR="000A0DAB">
          <w:rPr>
            <w:noProof/>
            <w:webHidden/>
          </w:rPr>
          <w:fldChar w:fldCharType="separate"/>
        </w:r>
        <w:r w:rsidR="000A0DAB">
          <w:rPr>
            <w:noProof/>
            <w:webHidden/>
          </w:rPr>
          <w:t>5</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30" w:history="1">
        <w:r w:rsidR="000A0DAB" w:rsidRPr="00690C53">
          <w:rPr>
            <w:rStyle w:val="Hyperlink"/>
            <w:noProof/>
          </w:rPr>
          <w:t>7</w:t>
        </w:r>
        <w:r w:rsidR="000A0DAB">
          <w:rPr>
            <w:rFonts w:eastAsiaTheme="minorEastAsia"/>
            <w:b w:val="0"/>
            <w:noProof/>
            <w:color w:val="auto"/>
            <w:sz w:val="22"/>
          </w:rPr>
          <w:tab/>
        </w:r>
        <w:r w:rsidR="000A0DAB" w:rsidRPr="00690C53">
          <w:rPr>
            <w:rStyle w:val="Hyperlink"/>
            <w:noProof/>
          </w:rPr>
          <w:t>Staffing Assumptions and Constraints</w:t>
        </w:r>
        <w:r w:rsidR="000A0DAB">
          <w:rPr>
            <w:noProof/>
            <w:webHidden/>
          </w:rPr>
          <w:tab/>
        </w:r>
        <w:r w:rsidR="000A0DAB">
          <w:rPr>
            <w:noProof/>
            <w:webHidden/>
          </w:rPr>
          <w:fldChar w:fldCharType="begin"/>
        </w:r>
        <w:r w:rsidR="000A0DAB">
          <w:rPr>
            <w:noProof/>
            <w:webHidden/>
          </w:rPr>
          <w:instrText xml:space="preserve"> PAGEREF _Toc449445130 \h </w:instrText>
        </w:r>
        <w:r w:rsidR="000A0DAB">
          <w:rPr>
            <w:noProof/>
            <w:webHidden/>
          </w:rPr>
        </w:r>
        <w:r w:rsidR="000A0DAB">
          <w:rPr>
            <w:noProof/>
            <w:webHidden/>
          </w:rPr>
          <w:fldChar w:fldCharType="separate"/>
        </w:r>
        <w:r w:rsidR="000A0DAB">
          <w:rPr>
            <w:noProof/>
            <w:webHidden/>
          </w:rPr>
          <w:t>6</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31" w:history="1">
        <w:r w:rsidR="000A0DAB" w:rsidRPr="00690C53">
          <w:rPr>
            <w:rStyle w:val="Hyperlink"/>
            <w:noProof/>
          </w:rPr>
          <w:t>8</w:t>
        </w:r>
        <w:r w:rsidR="000A0DAB">
          <w:rPr>
            <w:rFonts w:eastAsiaTheme="minorEastAsia"/>
            <w:b w:val="0"/>
            <w:noProof/>
            <w:color w:val="auto"/>
            <w:sz w:val="22"/>
          </w:rPr>
          <w:tab/>
        </w:r>
        <w:r w:rsidR="000A0DAB" w:rsidRPr="00690C53">
          <w:rPr>
            <w:rStyle w:val="Hyperlink"/>
            <w:noProof/>
          </w:rPr>
          <w:t>Staff Acquisition Strategy</w:t>
        </w:r>
        <w:r w:rsidR="000A0DAB">
          <w:rPr>
            <w:noProof/>
            <w:webHidden/>
          </w:rPr>
          <w:tab/>
        </w:r>
        <w:r w:rsidR="000A0DAB">
          <w:rPr>
            <w:noProof/>
            <w:webHidden/>
          </w:rPr>
          <w:fldChar w:fldCharType="begin"/>
        </w:r>
        <w:r w:rsidR="000A0DAB">
          <w:rPr>
            <w:noProof/>
            <w:webHidden/>
          </w:rPr>
          <w:instrText xml:space="preserve"> PAGEREF _Toc449445131 \h </w:instrText>
        </w:r>
        <w:r w:rsidR="000A0DAB">
          <w:rPr>
            <w:noProof/>
            <w:webHidden/>
          </w:rPr>
        </w:r>
        <w:r w:rsidR="000A0DAB">
          <w:rPr>
            <w:noProof/>
            <w:webHidden/>
          </w:rPr>
          <w:fldChar w:fldCharType="separate"/>
        </w:r>
        <w:r w:rsidR="000A0DAB">
          <w:rPr>
            <w:noProof/>
            <w:webHidden/>
          </w:rPr>
          <w:t>6</w:t>
        </w:r>
        <w:r w:rsidR="000A0DAB">
          <w:rPr>
            <w:noProof/>
            <w:webHidden/>
          </w:rPr>
          <w:fldChar w:fldCharType="end"/>
        </w:r>
      </w:hyperlink>
    </w:p>
    <w:p w:rsidR="000A0DAB" w:rsidRDefault="00FC6605">
      <w:pPr>
        <w:pStyle w:val="TOC1"/>
        <w:tabs>
          <w:tab w:val="left" w:pos="440"/>
          <w:tab w:val="right" w:leader="dot" w:pos="9350"/>
        </w:tabs>
        <w:rPr>
          <w:rFonts w:eastAsiaTheme="minorEastAsia"/>
          <w:b w:val="0"/>
          <w:noProof/>
          <w:color w:val="auto"/>
          <w:sz w:val="22"/>
        </w:rPr>
      </w:pPr>
      <w:hyperlink w:anchor="_Toc449445132" w:history="1">
        <w:r w:rsidR="000A0DAB" w:rsidRPr="00690C53">
          <w:rPr>
            <w:rStyle w:val="Hyperlink"/>
            <w:noProof/>
          </w:rPr>
          <w:t>9</w:t>
        </w:r>
        <w:r w:rsidR="000A0DAB">
          <w:rPr>
            <w:rFonts w:eastAsiaTheme="minorEastAsia"/>
            <w:b w:val="0"/>
            <w:noProof/>
            <w:color w:val="auto"/>
            <w:sz w:val="22"/>
          </w:rPr>
          <w:tab/>
        </w:r>
        <w:r w:rsidR="000A0DAB" w:rsidRPr="00690C53">
          <w:rPr>
            <w:rStyle w:val="Hyperlink"/>
            <w:noProof/>
          </w:rPr>
          <w:t>Staff/Team Development Plan</w:t>
        </w:r>
        <w:r w:rsidR="000A0DAB">
          <w:rPr>
            <w:noProof/>
            <w:webHidden/>
          </w:rPr>
          <w:tab/>
        </w:r>
        <w:r w:rsidR="000A0DAB">
          <w:rPr>
            <w:noProof/>
            <w:webHidden/>
          </w:rPr>
          <w:fldChar w:fldCharType="begin"/>
        </w:r>
        <w:r w:rsidR="000A0DAB">
          <w:rPr>
            <w:noProof/>
            <w:webHidden/>
          </w:rPr>
          <w:instrText xml:space="preserve"> PAGEREF _Toc449445132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2"/>
        <w:tabs>
          <w:tab w:val="left" w:pos="880"/>
          <w:tab w:val="right" w:leader="dot" w:pos="9350"/>
        </w:tabs>
        <w:rPr>
          <w:rFonts w:eastAsiaTheme="minorEastAsia"/>
          <w:b w:val="0"/>
          <w:noProof/>
        </w:rPr>
      </w:pPr>
      <w:hyperlink w:anchor="_Toc449445133" w:history="1">
        <w:r w:rsidR="000A0DAB" w:rsidRPr="00690C53">
          <w:rPr>
            <w:rStyle w:val="Hyperlink"/>
            <w:noProof/>
          </w:rPr>
          <w:t>9.1</w:t>
        </w:r>
        <w:r w:rsidR="000A0DAB">
          <w:rPr>
            <w:rFonts w:eastAsiaTheme="minorEastAsia"/>
            <w:b w:val="0"/>
            <w:noProof/>
          </w:rPr>
          <w:tab/>
        </w:r>
        <w:r w:rsidR="000A0DAB" w:rsidRPr="00690C53">
          <w:rPr>
            <w:rStyle w:val="Hyperlink"/>
            <w:noProof/>
          </w:rPr>
          <w:t>Skill and Competency Development</w:t>
        </w:r>
        <w:r w:rsidR="000A0DAB">
          <w:rPr>
            <w:noProof/>
            <w:webHidden/>
          </w:rPr>
          <w:tab/>
        </w:r>
        <w:r w:rsidR="000A0DAB">
          <w:rPr>
            <w:noProof/>
            <w:webHidden/>
          </w:rPr>
          <w:fldChar w:fldCharType="begin"/>
        </w:r>
        <w:r w:rsidR="000A0DAB">
          <w:rPr>
            <w:noProof/>
            <w:webHidden/>
          </w:rPr>
          <w:instrText xml:space="preserve"> PAGEREF _Toc449445133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2"/>
        <w:tabs>
          <w:tab w:val="left" w:pos="880"/>
          <w:tab w:val="right" w:leader="dot" w:pos="9350"/>
        </w:tabs>
        <w:rPr>
          <w:rFonts w:eastAsiaTheme="minorEastAsia"/>
          <w:b w:val="0"/>
          <w:noProof/>
        </w:rPr>
      </w:pPr>
      <w:hyperlink w:anchor="_Toc449445134" w:history="1">
        <w:r w:rsidR="000A0DAB" w:rsidRPr="00690C53">
          <w:rPr>
            <w:rStyle w:val="Hyperlink"/>
            <w:noProof/>
          </w:rPr>
          <w:t>9.2</w:t>
        </w:r>
        <w:r w:rsidR="000A0DAB">
          <w:rPr>
            <w:rFonts w:eastAsiaTheme="minorEastAsia"/>
            <w:b w:val="0"/>
            <w:noProof/>
          </w:rPr>
          <w:tab/>
        </w:r>
        <w:r w:rsidR="000A0DAB" w:rsidRPr="00690C53">
          <w:rPr>
            <w:rStyle w:val="Hyperlink"/>
            <w:noProof/>
          </w:rPr>
          <w:t>Team Development</w:t>
        </w:r>
        <w:r w:rsidR="000A0DAB">
          <w:rPr>
            <w:noProof/>
            <w:webHidden/>
          </w:rPr>
          <w:tab/>
        </w:r>
        <w:r w:rsidR="000A0DAB">
          <w:rPr>
            <w:noProof/>
            <w:webHidden/>
          </w:rPr>
          <w:fldChar w:fldCharType="begin"/>
        </w:r>
        <w:r w:rsidR="000A0DAB">
          <w:rPr>
            <w:noProof/>
            <w:webHidden/>
          </w:rPr>
          <w:instrText xml:space="preserve"> PAGEREF _Toc449445134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1"/>
        <w:tabs>
          <w:tab w:val="left" w:pos="660"/>
          <w:tab w:val="right" w:leader="dot" w:pos="9350"/>
        </w:tabs>
        <w:rPr>
          <w:rFonts w:eastAsiaTheme="minorEastAsia"/>
          <w:b w:val="0"/>
          <w:noProof/>
          <w:color w:val="auto"/>
          <w:sz w:val="22"/>
        </w:rPr>
      </w:pPr>
      <w:hyperlink w:anchor="_Toc449445135" w:history="1">
        <w:r w:rsidR="000A0DAB" w:rsidRPr="00690C53">
          <w:rPr>
            <w:rStyle w:val="Hyperlink"/>
            <w:noProof/>
          </w:rPr>
          <w:t>10</w:t>
        </w:r>
        <w:r w:rsidR="000A0DAB">
          <w:rPr>
            <w:rFonts w:eastAsiaTheme="minorEastAsia"/>
            <w:b w:val="0"/>
            <w:noProof/>
            <w:color w:val="auto"/>
            <w:sz w:val="22"/>
          </w:rPr>
          <w:tab/>
        </w:r>
        <w:r w:rsidR="000A0DAB" w:rsidRPr="00690C53">
          <w:rPr>
            <w:rStyle w:val="Hyperlink"/>
            <w:noProof/>
          </w:rPr>
          <w:t>Project Orientation</w:t>
        </w:r>
        <w:r w:rsidR="000A0DAB">
          <w:rPr>
            <w:noProof/>
            <w:webHidden/>
          </w:rPr>
          <w:tab/>
        </w:r>
        <w:r w:rsidR="000A0DAB">
          <w:rPr>
            <w:noProof/>
            <w:webHidden/>
          </w:rPr>
          <w:fldChar w:fldCharType="begin"/>
        </w:r>
        <w:r w:rsidR="000A0DAB">
          <w:rPr>
            <w:noProof/>
            <w:webHidden/>
          </w:rPr>
          <w:instrText xml:space="preserve"> PAGEREF _Toc449445135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1"/>
        <w:tabs>
          <w:tab w:val="left" w:pos="660"/>
          <w:tab w:val="right" w:leader="dot" w:pos="9350"/>
        </w:tabs>
        <w:rPr>
          <w:rFonts w:eastAsiaTheme="minorEastAsia"/>
          <w:b w:val="0"/>
          <w:noProof/>
          <w:color w:val="auto"/>
          <w:sz w:val="22"/>
        </w:rPr>
      </w:pPr>
      <w:hyperlink w:anchor="_Toc449445136" w:history="1">
        <w:r w:rsidR="000A0DAB" w:rsidRPr="00690C53">
          <w:rPr>
            <w:rStyle w:val="Hyperlink"/>
            <w:noProof/>
          </w:rPr>
          <w:t>11</w:t>
        </w:r>
        <w:r w:rsidR="000A0DAB">
          <w:rPr>
            <w:rFonts w:eastAsiaTheme="minorEastAsia"/>
            <w:b w:val="0"/>
            <w:noProof/>
            <w:color w:val="auto"/>
            <w:sz w:val="22"/>
          </w:rPr>
          <w:tab/>
        </w:r>
        <w:r w:rsidR="000A0DAB" w:rsidRPr="00690C53">
          <w:rPr>
            <w:rStyle w:val="Hyperlink"/>
            <w:noProof/>
          </w:rPr>
          <w:t>Administrative and Performance Management Approach</w:t>
        </w:r>
        <w:r w:rsidR="000A0DAB">
          <w:rPr>
            <w:noProof/>
            <w:webHidden/>
          </w:rPr>
          <w:tab/>
        </w:r>
        <w:r w:rsidR="000A0DAB">
          <w:rPr>
            <w:noProof/>
            <w:webHidden/>
          </w:rPr>
          <w:fldChar w:fldCharType="begin"/>
        </w:r>
        <w:r w:rsidR="000A0DAB">
          <w:rPr>
            <w:noProof/>
            <w:webHidden/>
          </w:rPr>
          <w:instrText xml:space="preserve"> PAGEREF _Toc449445136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1"/>
        <w:tabs>
          <w:tab w:val="left" w:pos="660"/>
          <w:tab w:val="right" w:leader="dot" w:pos="9350"/>
        </w:tabs>
        <w:rPr>
          <w:rFonts w:eastAsiaTheme="minorEastAsia"/>
          <w:b w:val="0"/>
          <w:noProof/>
          <w:color w:val="auto"/>
          <w:sz w:val="22"/>
        </w:rPr>
      </w:pPr>
      <w:hyperlink w:anchor="_Toc449445137" w:history="1">
        <w:r w:rsidR="000A0DAB" w:rsidRPr="00690C53">
          <w:rPr>
            <w:rStyle w:val="Hyperlink"/>
            <w:noProof/>
          </w:rPr>
          <w:t>12</w:t>
        </w:r>
        <w:r w:rsidR="000A0DAB">
          <w:rPr>
            <w:rFonts w:eastAsiaTheme="minorEastAsia"/>
            <w:b w:val="0"/>
            <w:noProof/>
            <w:color w:val="auto"/>
            <w:sz w:val="22"/>
          </w:rPr>
          <w:tab/>
        </w:r>
        <w:r w:rsidR="000A0DAB" w:rsidRPr="00690C53">
          <w:rPr>
            <w:rStyle w:val="Hyperlink"/>
            <w:noProof/>
          </w:rPr>
          <w:t>Staff Transition Plan</w:t>
        </w:r>
        <w:r w:rsidR="000A0DAB">
          <w:rPr>
            <w:noProof/>
            <w:webHidden/>
          </w:rPr>
          <w:tab/>
        </w:r>
        <w:r w:rsidR="000A0DAB">
          <w:rPr>
            <w:noProof/>
            <w:webHidden/>
          </w:rPr>
          <w:fldChar w:fldCharType="begin"/>
        </w:r>
        <w:r w:rsidR="000A0DAB">
          <w:rPr>
            <w:noProof/>
            <w:webHidden/>
          </w:rPr>
          <w:instrText xml:space="preserve"> PAGEREF _Toc449445137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1"/>
        <w:tabs>
          <w:tab w:val="left" w:pos="660"/>
          <w:tab w:val="right" w:leader="dot" w:pos="9350"/>
        </w:tabs>
        <w:rPr>
          <w:rFonts w:eastAsiaTheme="minorEastAsia"/>
          <w:b w:val="0"/>
          <w:noProof/>
          <w:color w:val="auto"/>
          <w:sz w:val="22"/>
        </w:rPr>
      </w:pPr>
      <w:hyperlink w:anchor="_Toc449445138" w:history="1">
        <w:r w:rsidR="000A0DAB" w:rsidRPr="00690C53">
          <w:rPr>
            <w:rStyle w:val="Hyperlink"/>
            <w:noProof/>
          </w:rPr>
          <w:t>13</w:t>
        </w:r>
        <w:r w:rsidR="000A0DAB">
          <w:rPr>
            <w:rFonts w:eastAsiaTheme="minorEastAsia"/>
            <w:b w:val="0"/>
            <w:noProof/>
            <w:color w:val="auto"/>
            <w:sz w:val="22"/>
          </w:rPr>
          <w:tab/>
        </w:r>
        <w:r w:rsidR="000A0DAB" w:rsidRPr="00690C53">
          <w:rPr>
            <w:rStyle w:val="Hyperlink"/>
            <w:noProof/>
          </w:rPr>
          <w:t>Staff Replacement</w:t>
        </w:r>
        <w:r w:rsidR="000A0DAB">
          <w:rPr>
            <w:noProof/>
            <w:webHidden/>
          </w:rPr>
          <w:tab/>
        </w:r>
        <w:r w:rsidR="000A0DAB">
          <w:rPr>
            <w:noProof/>
            <w:webHidden/>
          </w:rPr>
          <w:fldChar w:fldCharType="begin"/>
        </w:r>
        <w:r w:rsidR="000A0DAB">
          <w:rPr>
            <w:noProof/>
            <w:webHidden/>
          </w:rPr>
          <w:instrText xml:space="preserve"> PAGEREF _Toc449445138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0A0DAB" w:rsidRDefault="00FC6605">
      <w:pPr>
        <w:pStyle w:val="TOC1"/>
        <w:tabs>
          <w:tab w:val="left" w:pos="660"/>
          <w:tab w:val="right" w:leader="dot" w:pos="9350"/>
        </w:tabs>
        <w:rPr>
          <w:rFonts w:eastAsiaTheme="minorEastAsia"/>
          <w:b w:val="0"/>
          <w:noProof/>
          <w:color w:val="auto"/>
          <w:sz w:val="22"/>
        </w:rPr>
      </w:pPr>
      <w:hyperlink w:anchor="_Toc449445139" w:history="1">
        <w:r w:rsidR="000A0DAB" w:rsidRPr="00690C53">
          <w:rPr>
            <w:rStyle w:val="Hyperlink"/>
            <w:noProof/>
          </w:rPr>
          <w:t>14</w:t>
        </w:r>
        <w:r w:rsidR="000A0DAB">
          <w:rPr>
            <w:rFonts w:eastAsiaTheme="minorEastAsia"/>
            <w:b w:val="0"/>
            <w:noProof/>
            <w:color w:val="auto"/>
            <w:sz w:val="22"/>
          </w:rPr>
          <w:tab/>
        </w:r>
        <w:r w:rsidR="000A0DAB" w:rsidRPr="00690C53">
          <w:rPr>
            <w:rStyle w:val="Hyperlink"/>
            <w:noProof/>
          </w:rPr>
          <w:t>Transition at Project Completion</w:t>
        </w:r>
        <w:r w:rsidR="000A0DAB">
          <w:rPr>
            <w:noProof/>
            <w:webHidden/>
          </w:rPr>
          <w:tab/>
        </w:r>
        <w:r w:rsidR="000A0DAB">
          <w:rPr>
            <w:noProof/>
            <w:webHidden/>
          </w:rPr>
          <w:fldChar w:fldCharType="begin"/>
        </w:r>
        <w:r w:rsidR="000A0DAB">
          <w:rPr>
            <w:noProof/>
            <w:webHidden/>
          </w:rPr>
          <w:instrText xml:space="preserve"> PAGEREF _Toc449445139 \h </w:instrText>
        </w:r>
        <w:r w:rsidR="000A0DAB">
          <w:rPr>
            <w:noProof/>
            <w:webHidden/>
          </w:rPr>
        </w:r>
        <w:r w:rsidR="000A0DAB">
          <w:rPr>
            <w:noProof/>
            <w:webHidden/>
          </w:rPr>
          <w:fldChar w:fldCharType="separate"/>
        </w:r>
        <w:r w:rsidR="000A0DAB">
          <w:rPr>
            <w:noProof/>
            <w:webHidden/>
          </w:rPr>
          <w:t>7</w:t>
        </w:r>
        <w:r w:rsidR="000A0DAB">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1A597C" w:rsidRDefault="00040FF1" w:rsidP="001A597C">
      <w:pPr>
        <w:pStyle w:val="BodyTextLeftJustify"/>
        <w:rPr>
          <w:rFonts w:eastAsia="Calibri"/>
        </w:rPr>
      </w:pPr>
      <w:r w:rsidRPr="00040FF1">
        <w:rPr>
          <w:rFonts w:eastAsia="Calibri"/>
        </w:rPr>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040FF1"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w:t>
      </w:r>
      <w:r w:rsidR="00040FF1">
        <w:t>Sample Library.</w:t>
      </w:r>
    </w:p>
    <w:p w:rsidR="00040FF1" w:rsidRPr="00EA61CC" w:rsidRDefault="00040FF1" w:rsidP="00040FF1">
      <w:pPr>
        <w:pStyle w:val="Heading1"/>
      </w:pPr>
      <w:bookmarkStart w:id="1" w:name="_Toc449445124"/>
      <w:r w:rsidRPr="00EA61CC">
        <w:t>Introduction</w:t>
      </w:r>
      <w:bookmarkEnd w:id="1"/>
    </w:p>
    <w:p w:rsidR="00040FF1" w:rsidRDefault="00040FF1" w:rsidP="00040FF1">
      <w:r>
        <w:t>[Introduce the HR and Staff Management plan and state its purpose.]</w:t>
      </w:r>
    </w:p>
    <w:p w:rsidR="00040FF1" w:rsidRPr="00040FF1" w:rsidRDefault="00040FF1" w:rsidP="00040FF1"/>
    <w:p w:rsidR="00040FF1" w:rsidRPr="00EA61CC" w:rsidRDefault="00040FF1" w:rsidP="00040FF1">
      <w:pPr>
        <w:pStyle w:val="Heading1"/>
      </w:pPr>
      <w:bookmarkStart w:id="2" w:name="_Toc449445125"/>
      <w:r>
        <w:t>HR and Staff Management Planning Approach</w:t>
      </w:r>
      <w:bookmarkEnd w:id="2"/>
    </w:p>
    <w:p w:rsidR="00040FF1" w:rsidRDefault="00040FF1" w:rsidP="00040FF1">
      <w:r w:rsidRPr="00040FF1">
        <w:t>[In this section, describe the general approach to managing staff on the project. To determine the approach, consider other project artifacts and resources that will influence HR planning activities, such as current organizational charts, departmental HR Policies, identified project risks, documented constraints, the Project Charter, the Project Scope Statement, the Preliminary Work Breakdown Structure (WBS), and known project milestones or high-level timeframes.]</w:t>
      </w:r>
    </w:p>
    <w:p w:rsidR="00040FF1" w:rsidRDefault="00040FF1" w:rsidP="00040FF1"/>
    <w:p w:rsidR="00040FF1" w:rsidRDefault="00040FF1" w:rsidP="00040FF1"/>
    <w:p w:rsidR="008A6EF0" w:rsidRDefault="008A6EF0" w:rsidP="00040FF1">
      <w:r>
        <w:br w:type="page"/>
      </w:r>
    </w:p>
    <w:p w:rsidR="008A6EF0" w:rsidRPr="00303817" w:rsidRDefault="007D1EC9" w:rsidP="008A6EF0">
      <w:pPr>
        <w:pStyle w:val="Heading1"/>
      </w:pPr>
      <w:bookmarkStart w:id="3" w:name="_Toc449445126"/>
      <w:r>
        <w:t>HR and Staff Management Plan Development Roles and Responsibilities</w:t>
      </w:r>
      <w:bookmarkEnd w:id="3"/>
    </w:p>
    <w:p w:rsidR="007D1EC9" w:rsidRDefault="007D1EC9" w:rsidP="008A6EF0">
      <w:bookmarkStart w:id="4" w:name="_Toc448929959"/>
      <w:bookmarkStart w:id="5" w:name="_Toc448933971"/>
      <w:r w:rsidRPr="007D1EC9">
        <w:t>[Enter the project participant’s name, their role on the project, and the responsibilities associated with the role with regard to HR and Staffing Management activities</w:t>
      </w:r>
      <w:r w:rsidR="00C659AF">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1911"/>
        <w:gridCol w:w="5102"/>
      </w:tblGrid>
      <w:tr w:rsidR="007D1EC9" w:rsidRPr="0030427C" w:rsidTr="007D1EC9">
        <w:trPr>
          <w:trHeight w:val="432"/>
          <w:tblHeader/>
        </w:trPr>
        <w:tc>
          <w:tcPr>
            <w:tcW w:w="2337" w:type="dxa"/>
            <w:shd w:val="clear" w:color="auto" w:fill="1B4675"/>
            <w:vAlign w:val="center"/>
          </w:tcPr>
          <w:p w:rsidR="007D1EC9" w:rsidRPr="0030427C" w:rsidRDefault="007D1EC9" w:rsidP="00283E1D">
            <w:pPr>
              <w:pStyle w:val="TableHeaderText"/>
            </w:pPr>
            <w:r>
              <w:t>Name</w:t>
            </w:r>
          </w:p>
        </w:tc>
        <w:tc>
          <w:tcPr>
            <w:tcW w:w="1911" w:type="dxa"/>
            <w:shd w:val="clear" w:color="auto" w:fill="1B4675"/>
            <w:vAlign w:val="center"/>
          </w:tcPr>
          <w:p w:rsidR="007D1EC9" w:rsidRPr="0030427C" w:rsidRDefault="007D1EC9" w:rsidP="00283E1D">
            <w:pPr>
              <w:pStyle w:val="TableHeaderText"/>
            </w:pPr>
            <w:r>
              <w:t>Role</w:t>
            </w:r>
          </w:p>
        </w:tc>
        <w:tc>
          <w:tcPr>
            <w:tcW w:w="5102" w:type="dxa"/>
            <w:shd w:val="clear" w:color="auto" w:fill="1B4675"/>
            <w:vAlign w:val="center"/>
          </w:tcPr>
          <w:p w:rsidR="007D1EC9" w:rsidRPr="0030427C" w:rsidRDefault="007D1EC9" w:rsidP="00283E1D">
            <w:pPr>
              <w:pStyle w:val="TableHeaderText"/>
            </w:pPr>
            <w:r>
              <w:t>Responsibility</w:t>
            </w:r>
          </w:p>
        </w:tc>
      </w:tr>
      <w:tr w:rsidR="007D1EC9" w:rsidRPr="0030427C" w:rsidTr="007D1EC9">
        <w:trPr>
          <w:trHeight w:val="432"/>
        </w:trPr>
        <w:tc>
          <w:tcPr>
            <w:tcW w:w="2337" w:type="dxa"/>
          </w:tcPr>
          <w:p w:rsidR="007D1EC9" w:rsidRPr="00334FDF" w:rsidRDefault="007D1EC9" w:rsidP="00283E1D">
            <w:pPr>
              <w:pStyle w:val="BodyTextLeftJustify"/>
              <w:rPr>
                <w:i/>
              </w:rPr>
            </w:pPr>
          </w:p>
        </w:tc>
        <w:tc>
          <w:tcPr>
            <w:tcW w:w="1911" w:type="dxa"/>
          </w:tcPr>
          <w:p w:rsidR="007D1EC9" w:rsidRPr="00376DBA" w:rsidRDefault="007D1EC9" w:rsidP="00283E1D">
            <w:pPr>
              <w:pStyle w:val="BodyTextItalicsExample"/>
            </w:pPr>
          </w:p>
        </w:tc>
        <w:tc>
          <w:tcPr>
            <w:tcW w:w="5102" w:type="dxa"/>
          </w:tcPr>
          <w:p w:rsidR="007D1EC9" w:rsidRPr="00130997" w:rsidRDefault="007D1EC9" w:rsidP="00040FF1">
            <w:pPr>
              <w:pStyle w:val="BodyTextBullet1Italic"/>
              <w:numPr>
                <w:ilvl w:val="0"/>
                <w:numId w:val="0"/>
              </w:numPr>
              <w:ind w:left="360"/>
            </w:pPr>
          </w:p>
        </w:tc>
      </w:tr>
      <w:tr w:rsidR="007D1EC9" w:rsidRPr="0030427C" w:rsidTr="007D1EC9">
        <w:trPr>
          <w:trHeight w:val="432"/>
        </w:trPr>
        <w:tc>
          <w:tcPr>
            <w:tcW w:w="2337" w:type="dxa"/>
          </w:tcPr>
          <w:p w:rsidR="007D1EC9" w:rsidRPr="00376DBA" w:rsidRDefault="007D1EC9" w:rsidP="00283E1D">
            <w:pPr>
              <w:pStyle w:val="BodyTextLeftJustify"/>
            </w:pPr>
          </w:p>
        </w:tc>
        <w:tc>
          <w:tcPr>
            <w:tcW w:w="1911" w:type="dxa"/>
          </w:tcPr>
          <w:p w:rsidR="007D1EC9" w:rsidRPr="00376DBA" w:rsidRDefault="007D1EC9" w:rsidP="00283E1D">
            <w:pPr>
              <w:pStyle w:val="BodyTextItalicsExample"/>
            </w:pPr>
          </w:p>
        </w:tc>
        <w:tc>
          <w:tcPr>
            <w:tcW w:w="5102" w:type="dxa"/>
          </w:tcPr>
          <w:p w:rsidR="007D1EC9" w:rsidRPr="00130997" w:rsidRDefault="007D1EC9" w:rsidP="00040FF1">
            <w:pPr>
              <w:pStyle w:val="BodyTextBullet1Italic"/>
              <w:numPr>
                <w:ilvl w:val="0"/>
                <w:numId w:val="0"/>
              </w:numPr>
              <w:ind w:left="360"/>
            </w:pPr>
          </w:p>
        </w:tc>
      </w:tr>
      <w:tr w:rsidR="007D1EC9" w:rsidRPr="0030427C" w:rsidTr="007D1EC9">
        <w:trPr>
          <w:trHeight w:val="432"/>
        </w:trPr>
        <w:tc>
          <w:tcPr>
            <w:tcW w:w="2337" w:type="dxa"/>
          </w:tcPr>
          <w:p w:rsidR="007D1EC9" w:rsidRPr="00376DBA" w:rsidRDefault="007D1EC9" w:rsidP="00283E1D">
            <w:pPr>
              <w:pStyle w:val="BodyTextLeftJustify"/>
            </w:pPr>
          </w:p>
        </w:tc>
        <w:tc>
          <w:tcPr>
            <w:tcW w:w="1911" w:type="dxa"/>
          </w:tcPr>
          <w:p w:rsidR="007D1EC9" w:rsidRPr="00376DBA" w:rsidRDefault="007D1EC9" w:rsidP="00283E1D">
            <w:pPr>
              <w:pStyle w:val="BodyTextItalicsExample"/>
            </w:pPr>
          </w:p>
        </w:tc>
        <w:tc>
          <w:tcPr>
            <w:tcW w:w="5102" w:type="dxa"/>
          </w:tcPr>
          <w:p w:rsidR="007D1EC9" w:rsidRPr="00130997" w:rsidRDefault="007D1EC9" w:rsidP="00040FF1">
            <w:pPr>
              <w:pStyle w:val="BodyTextBullet1Italic"/>
              <w:numPr>
                <w:ilvl w:val="0"/>
                <w:numId w:val="0"/>
              </w:numPr>
              <w:ind w:left="360"/>
            </w:pPr>
          </w:p>
        </w:tc>
      </w:tr>
    </w:tbl>
    <w:p w:rsidR="007D1EC9" w:rsidRDefault="007D1EC9" w:rsidP="008A6EF0"/>
    <w:p w:rsidR="007D1EC9" w:rsidRPr="00EA61CC" w:rsidRDefault="007D1EC9" w:rsidP="007D1EC9">
      <w:pPr>
        <w:pStyle w:val="Heading1"/>
      </w:pPr>
      <w:bookmarkStart w:id="6" w:name="_Toc449445127"/>
      <w:r>
        <w:t>Project Organization Chart</w:t>
      </w:r>
      <w:bookmarkEnd w:id="6"/>
    </w:p>
    <w:p w:rsidR="00040FF1" w:rsidRDefault="00040FF1" w:rsidP="007D1EC9">
      <w:r w:rsidRPr="00040FF1">
        <w:t>[Insert a Project Organization Chart here or, if more appropriate, as an appendix. The CA-PMF Project Organization Chart Template can be used as an aid to develop the organization chart.]</w:t>
      </w:r>
    </w:p>
    <w:p w:rsidR="00040FF1" w:rsidRDefault="00040FF1" w:rsidP="007D1EC9"/>
    <w:p w:rsidR="007D1EC9" w:rsidRPr="00EA61CC" w:rsidRDefault="007D1EC9" w:rsidP="007D1EC9">
      <w:pPr>
        <w:pStyle w:val="Heading1"/>
      </w:pPr>
      <w:bookmarkStart w:id="7" w:name="_Toc449445128"/>
      <w:r>
        <w:t>Project Staffing Estimates</w:t>
      </w:r>
      <w:bookmarkEnd w:id="7"/>
    </w:p>
    <w:p w:rsidR="00040FF1" w:rsidRDefault="00040FF1" w:rsidP="007D1EC9">
      <w:r w:rsidRPr="00040FF1">
        <w:t>[Document the project’s estimated staffing requirements by project phase. Estimate when each resource is to start on the project, along with the estimated work duration based on the WBS.]</w:t>
      </w:r>
    </w:p>
    <w:p w:rsidR="00040FF1" w:rsidRDefault="00040FF1" w:rsidP="007D1EC9"/>
    <w:p w:rsidR="008C48C5" w:rsidRPr="00EA61CC" w:rsidRDefault="008C48C5" w:rsidP="008C48C5">
      <w:pPr>
        <w:pStyle w:val="Heading1"/>
      </w:pPr>
      <w:bookmarkStart w:id="8" w:name="_Toc449445129"/>
      <w:r>
        <w:t>Required Staffing Skills and Competencies</w:t>
      </w:r>
      <w:bookmarkEnd w:id="8"/>
    </w:p>
    <w:p w:rsidR="008C48C5" w:rsidRDefault="00040FF1" w:rsidP="00040FF1">
      <w:pPr>
        <w:pStyle w:val="BodyTextLeftJustify"/>
      </w:pPr>
      <w:r w:rsidRPr="00040FF1">
        <w:t xml:space="preserve">[Document the various project roles required, the roles, responsibilities, and the required skills and </w:t>
      </w:r>
    </w:p>
    <w:p w:rsidR="008C48C5" w:rsidRDefault="008C48C5" w:rsidP="008C48C5">
      <w:pPr>
        <w:pStyle w:val="BodyTextLeftJustify"/>
      </w:pPr>
      <w:r>
        <w:t>Enter the following information in the table below,</w:t>
      </w:r>
    </w:p>
    <w:p w:rsidR="008C48C5" w:rsidRDefault="008C48C5" w:rsidP="008C48C5">
      <w:pPr>
        <w:pStyle w:val="BodyTextBullet1"/>
      </w:pPr>
      <w:r>
        <w:t>Name – The name of the project participant</w:t>
      </w:r>
    </w:p>
    <w:p w:rsidR="008C48C5" w:rsidRDefault="008C48C5" w:rsidP="008C48C5">
      <w:pPr>
        <w:pStyle w:val="BodyTextBullet1"/>
      </w:pPr>
      <w:r>
        <w:t>Role – A function assigned to a person on the project. Examples include Project Manager, Business Analyst, Test Manager, Trainer, and Developer.</w:t>
      </w:r>
    </w:p>
    <w:p w:rsidR="008C48C5" w:rsidRDefault="008C48C5" w:rsidP="008C48C5">
      <w:pPr>
        <w:pStyle w:val="BodyTextBullet1"/>
      </w:pPr>
      <w:r>
        <w:t>Responsibility – The assigned duties and work a team member is expected to perform in order to complete project-related tasks and activities.</w:t>
      </w:r>
    </w:p>
    <w:p w:rsidR="008C48C5" w:rsidRDefault="008C48C5" w:rsidP="008C48C5">
      <w:pPr>
        <w:pStyle w:val="BodyTextBullet1"/>
      </w:pPr>
      <w:r>
        <w:t>Skills/Proficiency – The competency and capability of a project team member that is required to complete assigned tasks and activities within the established time and quality parameters. Proficiency is defined as:</w:t>
      </w:r>
    </w:p>
    <w:p w:rsidR="008C48C5" w:rsidRDefault="008C48C5" w:rsidP="008C48C5">
      <w:pPr>
        <w:pStyle w:val="BodyTextBullet2Itallic"/>
      </w:pPr>
      <w:r>
        <w:t>1 – Proficient</w:t>
      </w:r>
    </w:p>
    <w:p w:rsidR="008C48C5" w:rsidRDefault="008C48C5" w:rsidP="008C48C5">
      <w:pPr>
        <w:pStyle w:val="BodyTextBullet2Itallic"/>
      </w:pPr>
      <w:r>
        <w:t>2 – Competent</w:t>
      </w:r>
    </w:p>
    <w:p w:rsidR="008C48C5" w:rsidRDefault="008C48C5" w:rsidP="008C48C5">
      <w:pPr>
        <w:pStyle w:val="BodyTextBullet2Itallic"/>
      </w:pPr>
      <w:r>
        <w:t>3 – Learner</w:t>
      </w:r>
    </w:p>
    <w:p w:rsidR="008C48C5" w:rsidRDefault="008C48C5" w:rsidP="008C48C5">
      <w:pPr>
        <w:pStyle w:val="BodyTextBullet2Itallic"/>
      </w:pPr>
      <w:r>
        <w:t>4 – Novice</w:t>
      </w:r>
    </w:p>
    <w:p w:rsidR="008C48C5" w:rsidRDefault="008C48C5" w:rsidP="008C48C5"/>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458"/>
        <w:gridCol w:w="1350"/>
        <w:gridCol w:w="4230"/>
        <w:gridCol w:w="2312"/>
      </w:tblGrid>
      <w:tr w:rsidR="0051799B" w:rsidRPr="0030427C" w:rsidTr="0051799B">
        <w:trPr>
          <w:trHeight w:val="432"/>
          <w:tblHeader/>
        </w:trPr>
        <w:tc>
          <w:tcPr>
            <w:tcW w:w="1458" w:type="dxa"/>
            <w:shd w:val="clear" w:color="auto" w:fill="1B4675"/>
            <w:vAlign w:val="center"/>
          </w:tcPr>
          <w:p w:rsidR="008C48C5" w:rsidRPr="0030427C" w:rsidRDefault="008C48C5" w:rsidP="00283E1D">
            <w:pPr>
              <w:pStyle w:val="TableHeaderText"/>
            </w:pPr>
            <w:r>
              <w:t>Name</w:t>
            </w:r>
          </w:p>
        </w:tc>
        <w:tc>
          <w:tcPr>
            <w:tcW w:w="1350" w:type="dxa"/>
            <w:shd w:val="clear" w:color="auto" w:fill="1B4675"/>
            <w:vAlign w:val="center"/>
          </w:tcPr>
          <w:p w:rsidR="008C48C5" w:rsidRPr="0030427C" w:rsidRDefault="008C48C5" w:rsidP="00283E1D">
            <w:pPr>
              <w:pStyle w:val="TableHeaderText"/>
            </w:pPr>
            <w:r>
              <w:t>Role</w:t>
            </w:r>
          </w:p>
        </w:tc>
        <w:tc>
          <w:tcPr>
            <w:tcW w:w="4230" w:type="dxa"/>
            <w:shd w:val="clear" w:color="auto" w:fill="1B4675"/>
            <w:vAlign w:val="center"/>
          </w:tcPr>
          <w:p w:rsidR="008C48C5" w:rsidRPr="0030427C" w:rsidRDefault="008C48C5" w:rsidP="00283E1D">
            <w:pPr>
              <w:pStyle w:val="TableHeaderText"/>
            </w:pPr>
            <w:r>
              <w:t>Responsibilities</w:t>
            </w:r>
          </w:p>
        </w:tc>
        <w:tc>
          <w:tcPr>
            <w:tcW w:w="2312" w:type="dxa"/>
            <w:shd w:val="clear" w:color="auto" w:fill="1B4675"/>
            <w:vAlign w:val="center"/>
          </w:tcPr>
          <w:p w:rsidR="008C48C5" w:rsidRPr="0030427C" w:rsidRDefault="008C48C5" w:rsidP="00283E1D">
            <w:pPr>
              <w:pStyle w:val="TableHeaderText"/>
            </w:pPr>
            <w:r>
              <w:t>Skills/Proficiency</w:t>
            </w:r>
          </w:p>
        </w:tc>
      </w:tr>
      <w:tr w:rsidR="008C48C5" w:rsidRPr="0030427C" w:rsidTr="0051799B">
        <w:trPr>
          <w:trHeight w:val="432"/>
        </w:trPr>
        <w:tc>
          <w:tcPr>
            <w:tcW w:w="1458" w:type="dxa"/>
          </w:tcPr>
          <w:p w:rsidR="008C48C5" w:rsidRPr="00040FF1" w:rsidRDefault="008C48C5" w:rsidP="00283E1D">
            <w:pPr>
              <w:pStyle w:val="BodyTextLeftJustify"/>
            </w:pPr>
          </w:p>
        </w:tc>
        <w:tc>
          <w:tcPr>
            <w:tcW w:w="1350" w:type="dxa"/>
          </w:tcPr>
          <w:p w:rsidR="008C48C5" w:rsidRPr="00040FF1" w:rsidRDefault="008C48C5" w:rsidP="00283E1D">
            <w:pPr>
              <w:rPr>
                <w:rFonts w:ascii="Calibri" w:hAnsi="Calibri"/>
              </w:rPr>
            </w:pPr>
          </w:p>
        </w:tc>
        <w:tc>
          <w:tcPr>
            <w:tcW w:w="4230" w:type="dxa"/>
          </w:tcPr>
          <w:p w:rsidR="008C48C5" w:rsidRPr="00040FF1" w:rsidRDefault="008C48C5" w:rsidP="00283E1D">
            <w:pPr>
              <w:rPr>
                <w:rFonts w:ascii="Calibri" w:hAnsi="Calibri"/>
              </w:rPr>
            </w:pPr>
          </w:p>
        </w:tc>
        <w:tc>
          <w:tcPr>
            <w:tcW w:w="2312" w:type="dxa"/>
          </w:tcPr>
          <w:p w:rsidR="008C48C5" w:rsidRPr="00040FF1" w:rsidRDefault="008C48C5" w:rsidP="00283E1D">
            <w:pPr>
              <w:pStyle w:val="BodyTextLeftJustify"/>
            </w:pPr>
          </w:p>
        </w:tc>
      </w:tr>
      <w:tr w:rsidR="008C48C5" w:rsidRPr="0030427C" w:rsidTr="0051799B">
        <w:trPr>
          <w:trHeight w:val="432"/>
        </w:trPr>
        <w:tc>
          <w:tcPr>
            <w:tcW w:w="1458" w:type="dxa"/>
          </w:tcPr>
          <w:p w:rsidR="008C48C5" w:rsidRPr="00040FF1" w:rsidRDefault="008C48C5" w:rsidP="00283E1D">
            <w:pPr>
              <w:pStyle w:val="BodyTextLeftJustify"/>
            </w:pPr>
          </w:p>
        </w:tc>
        <w:tc>
          <w:tcPr>
            <w:tcW w:w="1350" w:type="dxa"/>
          </w:tcPr>
          <w:p w:rsidR="008C48C5" w:rsidRPr="00040FF1" w:rsidRDefault="008C48C5" w:rsidP="00283E1D">
            <w:pPr>
              <w:rPr>
                <w:rFonts w:ascii="Calibri" w:hAnsi="Calibri"/>
              </w:rPr>
            </w:pPr>
          </w:p>
        </w:tc>
        <w:tc>
          <w:tcPr>
            <w:tcW w:w="4230" w:type="dxa"/>
          </w:tcPr>
          <w:p w:rsidR="008C48C5" w:rsidRPr="00040FF1" w:rsidRDefault="008C48C5" w:rsidP="00283E1D">
            <w:pPr>
              <w:rPr>
                <w:rFonts w:ascii="Calibri" w:hAnsi="Calibri"/>
              </w:rPr>
            </w:pPr>
          </w:p>
        </w:tc>
        <w:tc>
          <w:tcPr>
            <w:tcW w:w="2312" w:type="dxa"/>
          </w:tcPr>
          <w:p w:rsidR="008C48C5" w:rsidRPr="00040FF1" w:rsidRDefault="008C48C5" w:rsidP="00283E1D">
            <w:pPr>
              <w:pStyle w:val="BodyTextLeftJustify"/>
            </w:pPr>
          </w:p>
        </w:tc>
      </w:tr>
      <w:tr w:rsidR="008C48C5" w:rsidRPr="0030427C" w:rsidTr="0051799B">
        <w:trPr>
          <w:trHeight w:val="432"/>
        </w:trPr>
        <w:tc>
          <w:tcPr>
            <w:tcW w:w="1458" w:type="dxa"/>
          </w:tcPr>
          <w:p w:rsidR="008C48C5" w:rsidRPr="00040FF1" w:rsidRDefault="008C48C5" w:rsidP="00283E1D"/>
        </w:tc>
        <w:tc>
          <w:tcPr>
            <w:tcW w:w="1350" w:type="dxa"/>
          </w:tcPr>
          <w:p w:rsidR="008C48C5" w:rsidRPr="00040FF1" w:rsidRDefault="008C48C5" w:rsidP="00283E1D"/>
        </w:tc>
        <w:tc>
          <w:tcPr>
            <w:tcW w:w="4230" w:type="dxa"/>
          </w:tcPr>
          <w:p w:rsidR="008C48C5" w:rsidRPr="00040FF1" w:rsidRDefault="008C48C5" w:rsidP="00283E1D"/>
        </w:tc>
        <w:tc>
          <w:tcPr>
            <w:tcW w:w="2312" w:type="dxa"/>
          </w:tcPr>
          <w:p w:rsidR="008C48C5" w:rsidRPr="00040FF1" w:rsidRDefault="008C48C5" w:rsidP="00283E1D"/>
        </w:tc>
      </w:tr>
    </w:tbl>
    <w:p w:rsidR="008C48C5" w:rsidRDefault="008C48C5" w:rsidP="008C48C5"/>
    <w:p w:rsidR="008C48C5" w:rsidRPr="00EA61CC" w:rsidRDefault="008C48C5" w:rsidP="008C48C5">
      <w:pPr>
        <w:pStyle w:val="Heading1"/>
      </w:pPr>
      <w:bookmarkStart w:id="9" w:name="_Toc449445130"/>
      <w:r>
        <w:t>Staffing Assumptions and Constraints</w:t>
      </w:r>
      <w:bookmarkEnd w:id="9"/>
    </w:p>
    <w:p w:rsidR="00040FF1" w:rsidRDefault="00040FF1" w:rsidP="008C48C5">
      <w:r w:rsidRPr="00040FF1">
        <w:t>[Document assumptions and constraints made during the planning process. Examples of assumptions include internal commitments, availability of resources, budget for training and development, project duration, the use of outside contractors, and other aspects of acquiring and managing staff. Examples of constraints include the project budget, use of outside contractors, requirements to use internal training curriculum, resource availability, compliance with labor contracts, or other elements limiting the project’s methods for staffing.]</w:t>
      </w:r>
    </w:p>
    <w:tbl>
      <w:tblPr>
        <w:tblStyle w:val="TableGrid1"/>
        <w:tblW w:w="485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32"/>
        <w:gridCol w:w="7357"/>
      </w:tblGrid>
      <w:tr w:rsidR="008C48C5" w:rsidRPr="00E65BEE" w:rsidTr="008C48C5">
        <w:tc>
          <w:tcPr>
            <w:tcW w:w="5000" w:type="pct"/>
            <w:gridSpan w:val="2"/>
            <w:shd w:val="clear" w:color="auto" w:fill="1B4675"/>
          </w:tcPr>
          <w:p w:rsidR="008C48C5" w:rsidRPr="00E65BEE" w:rsidRDefault="008C48C5" w:rsidP="00283E1D">
            <w:pPr>
              <w:spacing w:after="100"/>
              <w:ind w:left="220"/>
              <w:jc w:val="center"/>
              <w:rPr>
                <w:rFonts w:eastAsia="Calibri"/>
                <w:b/>
                <w:color w:val="FFFFFF" w:themeColor="background1"/>
              </w:rPr>
            </w:pPr>
            <w:r w:rsidRPr="00E65BEE">
              <w:rPr>
                <w:rFonts w:eastAsia="Calibri"/>
                <w:b/>
                <w:color w:val="FFFFFF" w:themeColor="background1"/>
              </w:rPr>
              <w:t>HR Management Plan Assumptions and Constraints</w:t>
            </w:r>
          </w:p>
        </w:tc>
      </w:tr>
      <w:tr w:rsidR="008C48C5" w:rsidRPr="00E65BEE" w:rsidTr="008C48C5">
        <w:tc>
          <w:tcPr>
            <w:tcW w:w="1040" w:type="pct"/>
            <w:shd w:val="clear" w:color="auto" w:fill="1B4675"/>
          </w:tcPr>
          <w:p w:rsidR="008C48C5" w:rsidRPr="00E65BEE" w:rsidRDefault="008C48C5" w:rsidP="00283E1D">
            <w:pPr>
              <w:ind w:left="720"/>
              <w:rPr>
                <w:rFonts w:eastAsia="Calibri"/>
                <w:b/>
                <w:color w:val="FFFFFF" w:themeColor="background1"/>
              </w:rPr>
            </w:pPr>
            <w:r w:rsidRPr="00E65BEE">
              <w:rPr>
                <w:rFonts w:eastAsia="Calibri"/>
                <w:b/>
                <w:color w:val="FFFFFF" w:themeColor="background1"/>
              </w:rPr>
              <w:t>Topic</w:t>
            </w:r>
          </w:p>
        </w:tc>
        <w:tc>
          <w:tcPr>
            <w:tcW w:w="3960" w:type="pct"/>
            <w:shd w:val="clear" w:color="auto" w:fill="1B4675"/>
          </w:tcPr>
          <w:p w:rsidR="008C48C5" w:rsidRPr="00E65BEE" w:rsidRDefault="008C48C5" w:rsidP="00283E1D">
            <w:pPr>
              <w:spacing w:after="100"/>
              <w:ind w:left="220"/>
              <w:jc w:val="center"/>
              <w:rPr>
                <w:rFonts w:eastAsia="Calibri"/>
                <w:b/>
                <w:color w:val="FFFFFF" w:themeColor="background1"/>
              </w:rPr>
            </w:pPr>
            <w:r w:rsidRPr="00E65BEE">
              <w:rPr>
                <w:rFonts w:eastAsia="Calibri"/>
                <w:b/>
                <w:color w:val="FFFFFF" w:themeColor="background1"/>
              </w:rPr>
              <w:t>Assumption/Constraint</w:t>
            </w:r>
          </w:p>
        </w:tc>
      </w:tr>
      <w:tr w:rsidR="008C48C5" w:rsidRPr="00E65BEE" w:rsidTr="008C48C5">
        <w:tc>
          <w:tcPr>
            <w:tcW w:w="1040" w:type="pct"/>
          </w:tcPr>
          <w:p w:rsidR="008C48C5" w:rsidRPr="00040FF1" w:rsidRDefault="008C48C5" w:rsidP="00283E1D">
            <w:pPr>
              <w:rPr>
                <w:rFonts w:eastAsia="Calibri"/>
                <w:color w:val="000000" w:themeColor="text1"/>
              </w:rPr>
            </w:pPr>
          </w:p>
        </w:tc>
        <w:tc>
          <w:tcPr>
            <w:tcW w:w="3960" w:type="pct"/>
          </w:tcPr>
          <w:p w:rsidR="008C48C5" w:rsidRPr="00040FF1" w:rsidRDefault="008C48C5" w:rsidP="00283E1D">
            <w:pPr>
              <w:rPr>
                <w:rFonts w:eastAsia="Calibri"/>
                <w:color w:val="000000" w:themeColor="text1"/>
              </w:rPr>
            </w:pPr>
          </w:p>
        </w:tc>
      </w:tr>
      <w:tr w:rsidR="008C48C5" w:rsidRPr="00E65BEE" w:rsidTr="008C48C5">
        <w:tc>
          <w:tcPr>
            <w:tcW w:w="1040" w:type="pct"/>
          </w:tcPr>
          <w:p w:rsidR="008C48C5" w:rsidRPr="00040FF1" w:rsidRDefault="008C48C5" w:rsidP="00283E1D">
            <w:pPr>
              <w:rPr>
                <w:rFonts w:eastAsia="Calibri"/>
                <w:color w:val="000000" w:themeColor="text1"/>
              </w:rPr>
            </w:pPr>
          </w:p>
        </w:tc>
        <w:tc>
          <w:tcPr>
            <w:tcW w:w="3960" w:type="pct"/>
          </w:tcPr>
          <w:p w:rsidR="008C48C5" w:rsidRPr="00040FF1" w:rsidRDefault="008C48C5" w:rsidP="00283E1D">
            <w:pPr>
              <w:rPr>
                <w:rFonts w:eastAsia="Calibri"/>
                <w:color w:val="000000" w:themeColor="text1"/>
              </w:rPr>
            </w:pPr>
          </w:p>
        </w:tc>
      </w:tr>
      <w:tr w:rsidR="008C48C5" w:rsidRPr="00E65BEE" w:rsidTr="008C48C5">
        <w:trPr>
          <w:trHeight w:val="386"/>
        </w:trPr>
        <w:tc>
          <w:tcPr>
            <w:tcW w:w="1040" w:type="pct"/>
          </w:tcPr>
          <w:p w:rsidR="008C48C5" w:rsidRPr="00040FF1" w:rsidRDefault="008C48C5" w:rsidP="00283E1D">
            <w:pPr>
              <w:rPr>
                <w:rFonts w:eastAsia="Calibri"/>
                <w:color w:val="000000" w:themeColor="text1"/>
              </w:rPr>
            </w:pPr>
          </w:p>
        </w:tc>
        <w:tc>
          <w:tcPr>
            <w:tcW w:w="3960" w:type="pct"/>
          </w:tcPr>
          <w:p w:rsidR="008C48C5" w:rsidRPr="00040FF1" w:rsidRDefault="008C48C5" w:rsidP="00283E1D">
            <w:pPr>
              <w:rPr>
                <w:rFonts w:eastAsia="Calibri"/>
                <w:color w:val="000000" w:themeColor="text1"/>
              </w:rPr>
            </w:pPr>
          </w:p>
        </w:tc>
      </w:tr>
    </w:tbl>
    <w:p w:rsidR="008C48C5" w:rsidRDefault="008C48C5" w:rsidP="008C48C5"/>
    <w:p w:rsidR="008C48C5" w:rsidRPr="00EA61CC" w:rsidRDefault="008C48C5" w:rsidP="008C48C5">
      <w:pPr>
        <w:pStyle w:val="Heading1"/>
      </w:pPr>
      <w:bookmarkStart w:id="10" w:name="_Toc449445131"/>
      <w:r>
        <w:t>Staff Acquisition Strategy</w:t>
      </w:r>
      <w:bookmarkEnd w:id="10"/>
    </w:p>
    <w:p w:rsidR="00040FF1" w:rsidRDefault="00040FF1" w:rsidP="00040FF1">
      <w:r>
        <w:t>[Document the process for confirming resource availability, as well as for obtaining commitments to assemble the team. For state staff, this often includes obtaining commitments to use staff for specific durations. If new state positions need to be filled, account for lead time to accommodate the state hiring process.</w:t>
      </w:r>
    </w:p>
    <w:p w:rsidR="00040FF1" w:rsidRDefault="00040FF1" w:rsidP="00040FF1">
      <w:r>
        <w:t>When acquiring staff, assess whether the resources possess the required skills to perform assigned responsibilities. Document all skill gaps. Skill gaps should be documented in the Skills and Skill Assessment Template, along with the proposed development activities required to overcome deficiencies.</w:t>
      </w:r>
    </w:p>
    <w:p w:rsidR="00040FF1" w:rsidRDefault="00040FF1" w:rsidP="00040FF1">
      <w:r>
        <w:t>If the project will use contracted resources, plan appropriate lead times to conduct associated procurements. The requirement to use contracted resources should be documented in the Procurement Management Plan.]</w:t>
      </w:r>
    </w:p>
    <w:p w:rsidR="00040FF1" w:rsidRDefault="00040FF1" w:rsidP="008C48C5"/>
    <w:p w:rsidR="008C48C5" w:rsidRDefault="008C48C5" w:rsidP="008C48C5"/>
    <w:p w:rsidR="008C48C5" w:rsidRPr="00EA61CC" w:rsidRDefault="008C48C5" w:rsidP="008C48C5">
      <w:pPr>
        <w:pStyle w:val="Heading1"/>
      </w:pPr>
      <w:bookmarkStart w:id="11" w:name="_Toc449445132"/>
      <w:r>
        <w:t>Staff/Team Development Plan</w:t>
      </w:r>
      <w:bookmarkEnd w:id="11"/>
    </w:p>
    <w:p w:rsidR="008A6EF0" w:rsidRPr="00303817" w:rsidRDefault="008C48C5" w:rsidP="00F831CE">
      <w:pPr>
        <w:pStyle w:val="Heading2"/>
      </w:pPr>
      <w:bookmarkStart w:id="12" w:name="_Toc449445133"/>
      <w:r>
        <w:t>Skill and Competency Development</w:t>
      </w:r>
      <w:bookmarkEnd w:id="12"/>
    </w:p>
    <w:p w:rsidR="00040FF1" w:rsidRDefault="00040FF1" w:rsidP="008A6EF0">
      <w:r w:rsidRPr="00040FF1">
        <w:t>[Describe how staff skills will be assessed and developed. Assess whether staff members require any training to competently fulfill their project duties. If anticipated project team members do not have the required level of competency, identify the training required and include the training costs in the project’s baseline cost. Refer to the Skills Assessment Template for assistance in evaluating staff competency.]</w:t>
      </w:r>
    </w:p>
    <w:p w:rsidR="008A6EF0" w:rsidRPr="00303817" w:rsidRDefault="008C48C5" w:rsidP="008A6EF0">
      <w:pPr>
        <w:pStyle w:val="Heading2"/>
      </w:pPr>
      <w:bookmarkStart w:id="13" w:name="_Toc449445134"/>
      <w:bookmarkEnd w:id="4"/>
      <w:bookmarkEnd w:id="5"/>
      <w:r>
        <w:t>Team Development</w:t>
      </w:r>
      <w:bookmarkEnd w:id="13"/>
    </w:p>
    <w:p w:rsidR="00040FF1" w:rsidRDefault="00040FF1" w:rsidP="008C48C5">
      <w:pPr>
        <w:pStyle w:val="BodyTextLeftJustify"/>
      </w:pPr>
      <w:bookmarkStart w:id="14" w:name="_Toc448929960"/>
      <w:bookmarkStart w:id="15" w:name="_Toc448933972"/>
      <w:r w:rsidRPr="00040FF1">
        <w:t>[Describe the process and activities that will be used to foster teamwork and develop a high-performing team.]</w:t>
      </w:r>
    </w:p>
    <w:p w:rsidR="008C48C5" w:rsidRDefault="008C48C5" w:rsidP="008A6EF0"/>
    <w:p w:rsidR="008C48C5" w:rsidRPr="00EA61CC" w:rsidRDefault="008C48C5" w:rsidP="008C48C5">
      <w:pPr>
        <w:pStyle w:val="Heading1"/>
      </w:pPr>
      <w:bookmarkStart w:id="16" w:name="_Toc449445135"/>
      <w:r>
        <w:t>Project Orientation</w:t>
      </w:r>
      <w:bookmarkEnd w:id="16"/>
    </w:p>
    <w:p w:rsidR="00040FF1" w:rsidRDefault="00040FF1" w:rsidP="009E1565">
      <w:pPr>
        <w:pStyle w:val="BodyTextLeftJustify"/>
      </w:pPr>
      <w:r w:rsidRPr="00040FF1">
        <w:t>[Determine the project’s orientation process for both state and contracted team members. Determine who is responsible for completing orientation activities.]</w:t>
      </w:r>
    </w:p>
    <w:p w:rsidR="008C48C5" w:rsidRDefault="008C48C5" w:rsidP="008C48C5"/>
    <w:p w:rsidR="009E1565" w:rsidRPr="00EA61CC" w:rsidRDefault="009E1565" w:rsidP="009E1565">
      <w:pPr>
        <w:pStyle w:val="Heading1"/>
      </w:pPr>
      <w:bookmarkStart w:id="17" w:name="_Toc449445136"/>
      <w:r>
        <w:t>Administrative and Performance Management Approach</w:t>
      </w:r>
      <w:bookmarkEnd w:id="17"/>
    </w:p>
    <w:p w:rsidR="004954AC" w:rsidRDefault="004954AC" w:rsidP="009E1565">
      <w:r w:rsidRPr="004954AC">
        <w:t>[Determine and document the process for tracking team member performance, providing feedback, resolving issues, and managing changes to optimize project performance.]</w:t>
      </w:r>
    </w:p>
    <w:p w:rsidR="0051799B" w:rsidRDefault="0051799B" w:rsidP="009E1565"/>
    <w:p w:rsidR="009E1565" w:rsidRPr="00EA61CC" w:rsidRDefault="009E1565" w:rsidP="009E1565">
      <w:pPr>
        <w:pStyle w:val="Heading1"/>
      </w:pPr>
      <w:bookmarkStart w:id="18" w:name="_Toc449445137"/>
      <w:r>
        <w:t>Staff Transition Plan</w:t>
      </w:r>
      <w:bookmarkEnd w:id="18"/>
    </w:p>
    <w:p w:rsidR="004954AC" w:rsidRDefault="004954AC" w:rsidP="009E1565">
      <w:r w:rsidRPr="004954AC">
        <w:t>[Document how staff replacement and staff transition will be managed during the project lifecycle.]</w:t>
      </w:r>
    </w:p>
    <w:p w:rsidR="0051799B" w:rsidRDefault="0051799B" w:rsidP="009E1565"/>
    <w:p w:rsidR="009E1565" w:rsidRPr="00EA61CC" w:rsidRDefault="009E1565" w:rsidP="009E1565">
      <w:pPr>
        <w:pStyle w:val="Heading1"/>
      </w:pPr>
      <w:bookmarkStart w:id="19" w:name="_Toc449445138"/>
      <w:r>
        <w:t>Staff Replacement</w:t>
      </w:r>
      <w:bookmarkEnd w:id="19"/>
    </w:p>
    <w:p w:rsidR="004954AC" w:rsidRDefault="004954AC" w:rsidP="009E1565">
      <w:r w:rsidRPr="004954AC">
        <w:t>[Describe the process and expectations for replacing State and Contractor staff vacancies, and the dictating processes and policies.]</w:t>
      </w:r>
    </w:p>
    <w:p w:rsidR="009E1565" w:rsidRDefault="009E1565" w:rsidP="009E1565"/>
    <w:p w:rsidR="009E1565" w:rsidRPr="00EA61CC" w:rsidRDefault="009E1565" w:rsidP="009E1565">
      <w:pPr>
        <w:pStyle w:val="Heading1"/>
      </w:pPr>
      <w:bookmarkStart w:id="20" w:name="_Toc449445139"/>
      <w:r>
        <w:t>Transition at Project Completion</w:t>
      </w:r>
      <w:bookmarkEnd w:id="20"/>
    </w:p>
    <w:p w:rsidR="004954AC" w:rsidRDefault="004954AC" w:rsidP="004954AC">
      <w:r>
        <w:t xml:space="preserve">[Document the process for releasing and transitioning state staff once their project responsibilities are complete or the project ends. </w:t>
      </w:r>
    </w:p>
    <w:p w:rsidR="004954AC" w:rsidRDefault="004954AC" w:rsidP="004954AC">
      <w:r>
        <w:t>The process to release contracted staff should also be outlined. Refer to the Procurement/Contract Management Plan for procedures. The transition approach, including knowledge transfer, should be documented in the contractor’s transition plan.]</w:t>
      </w:r>
    </w:p>
    <w:p w:rsidR="004954AC" w:rsidRDefault="004954AC" w:rsidP="009E1565"/>
    <w:bookmarkEnd w:id="14"/>
    <w:bookmarkEnd w:id="15"/>
    <w:p w:rsidR="004954AC" w:rsidRDefault="004954AC" w:rsidP="009E1565"/>
    <w:sectPr w:rsidR="004954AC"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0EF" w:rsidRDefault="00CB60EF" w:rsidP="00C862E7">
      <w:pPr>
        <w:spacing w:after="0" w:line="240" w:lineRule="auto"/>
      </w:pPr>
      <w:r>
        <w:separator/>
      </w:r>
    </w:p>
  </w:endnote>
  <w:endnote w:type="continuationSeparator" w:id="0">
    <w:p w:rsidR="00CB60EF" w:rsidRDefault="00CB60EF"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05" w:rsidRDefault="00FC6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1A597C" w:rsidP="00572498">
    <w:pPr>
      <w:pStyle w:val="Footer"/>
      <w:jc w:val="right"/>
    </w:pPr>
    <w:r>
      <w:rPr>
        <w:b/>
      </w:rPr>
      <w:t xml:space="preserve">Human Resources and Staff </w:t>
    </w:r>
    <w:r w:rsidR="00572498" w:rsidRPr="00572498">
      <w:rPr>
        <w:b/>
      </w:rPr>
      <w:t>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FC6605">
          <w:rPr>
            <w:noProof/>
          </w:rPr>
          <w:t>5</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0EF" w:rsidRDefault="00CB60EF" w:rsidP="00C862E7">
      <w:pPr>
        <w:spacing w:after="0" w:line="240" w:lineRule="auto"/>
      </w:pPr>
      <w:r>
        <w:separator/>
      </w:r>
    </w:p>
  </w:footnote>
  <w:footnote w:type="continuationSeparator" w:id="0">
    <w:p w:rsidR="00CB60EF" w:rsidRDefault="00CB60EF"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05" w:rsidRDefault="00FC6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A49E"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191A"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D0D1F"/>
    <w:multiLevelType w:val="hybridMultilevel"/>
    <w:tmpl w:val="D4902F46"/>
    <w:lvl w:ilvl="0" w:tplc="1AA4683C">
      <w:start w:val="1"/>
      <w:numFmt w:val="bullet"/>
      <w:pStyle w:val="BodyTextBullet2Ital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3" w15:restartNumberingAfterBreak="0">
    <w:nsid w:val="445C3644"/>
    <w:multiLevelType w:val="hybridMultilevel"/>
    <w:tmpl w:val="FAD0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40FF1"/>
    <w:rsid w:val="00095663"/>
    <w:rsid w:val="000A0DAB"/>
    <w:rsid w:val="0015593D"/>
    <w:rsid w:val="001A597C"/>
    <w:rsid w:val="003F148A"/>
    <w:rsid w:val="004954AC"/>
    <w:rsid w:val="0051799B"/>
    <w:rsid w:val="00572498"/>
    <w:rsid w:val="005D194C"/>
    <w:rsid w:val="006C210E"/>
    <w:rsid w:val="007D1EC9"/>
    <w:rsid w:val="008A0DD3"/>
    <w:rsid w:val="008A6EF0"/>
    <w:rsid w:val="008C48C5"/>
    <w:rsid w:val="009E1565"/>
    <w:rsid w:val="009E52BE"/>
    <w:rsid w:val="00A54EB8"/>
    <w:rsid w:val="00BB59FC"/>
    <w:rsid w:val="00BC22E9"/>
    <w:rsid w:val="00C659AF"/>
    <w:rsid w:val="00C862E7"/>
    <w:rsid w:val="00CB60EF"/>
    <w:rsid w:val="00CC330D"/>
    <w:rsid w:val="00CF515E"/>
    <w:rsid w:val="00DE512F"/>
    <w:rsid w:val="00EA61CC"/>
    <w:rsid w:val="00F32F91"/>
    <w:rsid w:val="00F831CE"/>
    <w:rsid w:val="00FC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1A597C"/>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1A597C"/>
    <w:pPr>
      <w:tabs>
        <w:tab w:val="left" w:pos="0"/>
      </w:tabs>
      <w:spacing w:before="40" w:after="120" w:line="240" w:lineRule="auto"/>
    </w:pPr>
    <w:rPr>
      <w:rFonts w:ascii="Calibri" w:eastAsia="Times New Roman" w:hAnsi="Calibri" w:cs="Times New Roman"/>
      <w:szCs w:val="20"/>
    </w:rPr>
  </w:style>
  <w:style w:type="paragraph" w:customStyle="1" w:styleId="BodyTextItalicsExample">
    <w:name w:val="Body Text Italics (Example)"/>
    <w:basedOn w:val="Normal"/>
    <w:autoRedefine/>
    <w:qFormat/>
    <w:rsid w:val="007D1EC9"/>
    <w:pPr>
      <w:keepNext/>
      <w:keepLines/>
      <w:spacing w:after="120" w:line="264" w:lineRule="auto"/>
    </w:pPr>
    <w:rPr>
      <w:rFonts w:ascii="Calibri" w:eastAsia="Calibri" w:hAnsi="Calibri" w:cs="Times New Roman"/>
      <w:i/>
      <w:spacing w:val="4"/>
      <w:kern w:val="28"/>
    </w:rPr>
  </w:style>
  <w:style w:type="paragraph" w:customStyle="1" w:styleId="BodyTextBullet1Italic">
    <w:name w:val="Body Text Bullet 1 Italic"/>
    <w:basedOn w:val="BodyTextBullet1"/>
    <w:autoRedefine/>
    <w:qFormat/>
    <w:rsid w:val="007D1EC9"/>
    <w:pPr>
      <w:numPr>
        <w:numId w:val="3"/>
      </w:numPr>
    </w:pPr>
    <w:rPr>
      <w:rFonts w:eastAsia="Calibri"/>
      <w:i/>
    </w:rPr>
  </w:style>
  <w:style w:type="paragraph" w:styleId="BalloonText">
    <w:name w:val="Balloon Text"/>
    <w:basedOn w:val="Normal"/>
    <w:link w:val="BalloonTextChar"/>
    <w:uiPriority w:val="99"/>
    <w:semiHidden/>
    <w:unhideWhenUsed/>
    <w:rsid w:val="007D1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C9"/>
    <w:rPr>
      <w:rFonts w:ascii="Tahoma" w:hAnsi="Tahoma" w:cs="Tahoma"/>
      <w:sz w:val="16"/>
      <w:szCs w:val="16"/>
    </w:rPr>
  </w:style>
  <w:style w:type="paragraph" w:customStyle="1" w:styleId="BodyTextBullet2Itallic">
    <w:name w:val="Body Text Bullet 2 Itallic"/>
    <w:basedOn w:val="BodyTextBullet1"/>
    <w:autoRedefine/>
    <w:qFormat/>
    <w:rsid w:val="008C48C5"/>
    <w:pPr>
      <w:numPr>
        <w:numId w:val="7"/>
      </w:numPr>
    </w:pPr>
  </w:style>
  <w:style w:type="table" w:customStyle="1" w:styleId="TableGrid1">
    <w:name w:val="Table Grid1"/>
    <w:basedOn w:val="TableNormal"/>
    <w:next w:val="TableGrid"/>
    <w:uiPriority w:val="59"/>
    <w:rsid w:val="008C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LeftBold">
    <w:name w:val="Body Left Bold"/>
    <w:basedOn w:val="BodyTextLeftJustify"/>
    <w:autoRedefine/>
    <w:qFormat/>
    <w:rsid w:val="0051799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78DA-825D-43E3-8BC9-A11941E3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2016-04-28T16:52:00Z</dcterms:created>
  <dcterms:modified xsi:type="dcterms:W3CDTF">2016-04-28T16:52:00Z</dcterms:modified>
</cp:coreProperties>
</file>