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717E42" w:rsidP="008A6EF0">
                            <w:pPr>
                              <w:rPr>
                                <w:b/>
                                <w:color w:val="FFFFFF" w:themeColor="background1"/>
                                <w:sz w:val="104"/>
                                <w:szCs w:val="104"/>
                              </w:rPr>
                            </w:pPr>
                            <w:r>
                              <w:rPr>
                                <w:b/>
                                <w:color w:val="FFFFFF" w:themeColor="background1"/>
                                <w:sz w:val="104"/>
                                <w:szCs w:val="104"/>
                              </w:rPr>
                              <w:t>Governance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717E42" w:rsidP="008A6EF0">
                      <w:pPr>
                        <w:rPr>
                          <w:b/>
                          <w:color w:val="FFFFFF" w:themeColor="background1"/>
                          <w:sz w:val="104"/>
                          <w:szCs w:val="104"/>
                        </w:rPr>
                      </w:pPr>
                      <w:r>
                        <w:rPr>
                          <w:b/>
                          <w:color w:val="FFFFFF" w:themeColor="background1"/>
                          <w:sz w:val="104"/>
                          <w:szCs w:val="104"/>
                        </w:rPr>
                        <w:t>Governance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F432A2"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15931" w:history="1">
        <w:r w:rsidR="00F432A2" w:rsidRPr="00F22C64">
          <w:rPr>
            <w:rStyle w:val="Hyperlink"/>
            <w:noProof/>
          </w:rPr>
          <w:t>1</w:t>
        </w:r>
        <w:r w:rsidR="00F432A2">
          <w:rPr>
            <w:rFonts w:eastAsiaTheme="minorEastAsia"/>
            <w:b w:val="0"/>
            <w:noProof/>
            <w:color w:val="auto"/>
            <w:sz w:val="22"/>
          </w:rPr>
          <w:tab/>
        </w:r>
        <w:r w:rsidR="00F432A2" w:rsidRPr="00F22C64">
          <w:rPr>
            <w:rStyle w:val="Hyperlink"/>
            <w:noProof/>
          </w:rPr>
          <w:t>Introduction</w:t>
        </w:r>
        <w:r w:rsidR="00F432A2">
          <w:rPr>
            <w:noProof/>
            <w:webHidden/>
          </w:rPr>
          <w:tab/>
        </w:r>
        <w:r w:rsidR="00F432A2">
          <w:rPr>
            <w:noProof/>
            <w:webHidden/>
          </w:rPr>
          <w:fldChar w:fldCharType="begin"/>
        </w:r>
        <w:r w:rsidR="00F432A2">
          <w:rPr>
            <w:noProof/>
            <w:webHidden/>
          </w:rPr>
          <w:instrText xml:space="preserve"> PAGEREF _Toc474415931 \h </w:instrText>
        </w:r>
        <w:r w:rsidR="00F432A2">
          <w:rPr>
            <w:noProof/>
            <w:webHidden/>
          </w:rPr>
        </w:r>
        <w:r w:rsidR="00F432A2">
          <w:rPr>
            <w:noProof/>
            <w:webHidden/>
          </w:rPr>
          <w:fldChar w:fldCharType="separate"/>
        </w:r>
        <w:r w:rsidR="00F432A2">
          <w:rPr>
            <w:noProof/>
            <w:webHidden/>
          </w:rPr>
          <w:t>4</w:t>
        </w:r>
        <w:r w:rsidR="00F432A2">
          <w:rPr>
            <w:noProof/>
            <w:webHidden/>
          </w:rPr>
          <w:fldChar w:fldCharType="end"/>
        </w:r>
      </w:hyperlink>
    </w:p>
    <w:p w:rsidR="00F432A2" w:rsidRDefault="00F432A2">
      <w:pPr>
        <w:pStyle w:val="TOC1"/>
        <w:tabs>
          <w:tab w:val="left" w:pos="440"/>
          <w:tab w:val="right" w:leader="dot" w:pos="9350"/>
        </w:tabs>
        <w:rPr>
          <w:rFonts w:eastAsiaTheme="minorEastAsia"/>
          <w:b w:val="0"/>
          <w:noProof/>
          <w:color w:val="auto"/>
          <w:sz w:val="22"/>
        </w:rPr>
      </w:pPr>
      <w:hyperlink w:anchor="_Toc474415932" w:history="1">
        <w:r w:rsidRPr="00F22C64">
          <w:rPr>
            <w:rStyle w:val="Hyperlink"/>
            <w:noProof/>
          </w:rPr>
          <w:t>2</w:t>
        </w:r>
        <w:r>
          <w:rPr>
            <w:rFonts w:eastAsiaTheme="minorEastAsia"/>
            <w:b w:val="0"/>
            <w:noProof/>
            <w:color w:val="auto"/>
            <w:sz w:val="22"/>
          </w:rPr>
          <w:tab/>
        </w:r>
        <w:r w:rsidRPr="00F22C64">
          <w:rPr>
            <w:rStyle w:val="Hyperlink"/>
            <w:noProof/>
          </w:rPr>
          <w:t>Governance Approach</w:t>
        </w:r>
        <w:r>
          <w:rPr>
            <w:noProof/>
            <w:webHidden/>
          </w:rPr>
          <w:tab/>
        </w:r>
        <w:r>
          <w:rPr>
            <w:noProof/>
            <w:webHidden/>
          </w:rPr>
          <w:fldChar w:fldCharType="begin"/>
        </w:r>
        <w:r>
          <w:rPr>
            <w:noProof/>
            <w:webHidden/>
          </w:rPr>
          <w:instrText xml:space="preserve"> PAGEREF _Toc474415932 \h </w:instrText>
        </w:r>
        <w:r>
          <w:rPr>
            <w:noProof/>
            <w:webHidden/>
          </w:rPr>
        </w:r>
        <w:r>
          <w:rPr>
            <w:noProof/>
            <w:webHidden/>
          </w:rPr>
          <w:fldChar w:fldCharType="separate"/>
        </w:r>
        <w:r>
          <w:rPr>
            <w:noProof/>
            <w:webHidden/>
          </w:rPr>
          <w:t>4</w:t>
        </w:r>
        <w:r>
          <w:rPr>
            <w:noProof/>
            <w:webHidden/>
          </w:rPr>
          <w:fldChar w:fldCharType="end"/>
        </w:r>
      </w:hyperlink>
    </w:p>
    <w:p w:rsidR="00F432A2" w:rsidRDefault="00F432A2">
      <w:pPr>
        <w:pStyle w:val="TOC2"/>
        <w:tabs>
          <w:tab w:val="left" w:pos="880"/>
          <w:tab w:val="right" w:leader="dot" w:pos="9350"/>
        </w:tabs>
        <w:rPr>
          <w:rFonts w:eastAsiaTheme="minorEastAsia"/>
          <w:b w:val="0"/>
          <w:noProof/>
        </w:rPr>
      </w:pPr>
      <w:hyperlink w:anchor="_Toc474415933" w:history="1">
        <w:r w:rsidRPr="00F22C64">
          <w:rPr>
            <w:rStyle w:val="Hyperlink"/>
            <w:noProof/>
          </w:rPr>
          <w:t>2.1</w:t>
        </w:r>
        <w:r>
          <w:rPr>
            <w:rFonts w:eastAsiaTheme="minorEastAsia"/>
            <w:b w:val="0"/>
            <w:noProof/>
          </w:rPr>
          <w:tab/>
        </w:r>
        <w:r w:rsidRPr="00F22C64">
          <w:rPr>
            <w:rStyle w:val="Hyperlink"/>
            <w:noProof/>
          </w:rPr>
          <w:t>Governing Bodies</w:t>
        </w:r>
        <w:r>
          <w:rPr>
            <w:noProof/>
            <w:webHidden/>
          </w:rPr>
          <w:tab/>
        </w:r>
        <w:r>
          <w:rPr>
            <w:noProof/>
            <w:webHidden/>
          </w:rPr>
          <w:fldChar w:fldCharType="begin"/>
        </w:r>
        <w:r>
          <w:rPr>
            <w:noProof/>
            <w:webHidden/>
          </w:rPr>
          <w:instrText xml:space="preserve"> PAGEREF _Toc474415933 \h </w:instrText>
        </w:r>
        <w:r>
          <w:rPr>
            <w:noProof/>
            <w:webHidden/>
          </w:rPr>
        </w:r>
        <w:r>
          <w:rPr>
            <w:noProof/>
            <w:webHidden/>
          </w:rPr>
          <w:fldChar w:fldCharType="separate"/>
        </w:r>
        <w:r>
          <w:rPr>
            <w:noProof/>
            <w:webHidden/>
          </w:rPr>
          <w:t>4</w:t>
        </w:r>
        <w:r>
          <w:rPr>
            <w:noProof/>
            <w:webHidden/>
          </w:rPr>
          <w:fldChar w:fldCharType="end"/>
        </w:r>
      </w:hyperlink>
    </w:p>
    <w:p w:rsidR="00F432A2" w:rsidRDefault="00F432A2">
      <w:pPr>
        <w:pStyle w:val="TOC3"/>
        <w:tabs>
          <w:tab w:val="left" w:pos="1320"/>
          <w:tab w:val="right" w:leader="dot" w:pos="9350"/>
        </w:tabs>
        <w:rPr>
          <w:rFonts w:eastAsiaTheme="minorEastAsia"/>
          <w:noProof/>
        </w:rPr>
      </w:pPr>
      <w:hyperlink w:anchor="_Toc474415934" w:history="1">
        <w:r w:rsidRPr="00F22C64">
          <w:rPr>
            <w:rStyle w:val="Hyperlink"/>
            <w:noProof/>
          </w:rPr>
          <w:t>2.1.1</w:t>
        </w:r>
        <w:r>
          <w:rPr>
            <w:rFonts w:eastAsiaTheme="minorEastAsia"/>
            <w:noProof/>
          </w:rPr>
          <w:tab/>
        </w:r>
        <w:r w:rsidRPr="00F22C64">
          <w:rPr>
            <w:rStyle w:val="Hyperlink"/>
            <w:noProof/>
          </w:rPr>
          <w:t>Decision-Making Authority</w:t>
        </w:r>
        <w:r>
          <w:rPr>
            <w:noProof/>
            <w:webHidden/>
          </w:rPr>
          <w:tab/>
        </w:r>
        <w:r>
          <w:rPr>
            <w:noProof/>
            <w:webHidden/>
          </w:rPr>
          <w:fldChar w:fldCharType="begin"/>
        </w:r>
        <w:r>
          <w:rPr>
            <w:noProof/>
            <w:webHidden/>
          </w:rPr>
          <w:instrText xml:space="preserve"> PAGEREF _Toc474415934 \h </w:instrText>
        </w:r>
        <w:r>
          <w:rPr>
            <w:noProof/>
            <w:webHidden/>
          </w:rPr>
        </w:r>
        <w:r>
          <w:rPr>
            <w:noProof/>
            <w:webHidden/>
          </w:rPr>
          <w:fldChar w:fldCharType="separate"/>
        </w:r>
        <w:r>
          <w:rPr>
            <w:noProof/>
            <w:webHidden/>
          </w:rPr>
          <w:t>5</w:t>
        </w:r>
        <w:r>
          <w:rPr>
            <w:noProof/>
            <w:webHidden/>
          </w:rPr>
          <w:fldChar w:fldCharType="end"/>
        </w:r>
      </w:hyperlink>
    </w:p>
    <w:p w:rsidR="00F432A2" w:rsidRDefault="00F432A2">
      <w:pPr>
        <w:pStyle w:val="TOC3"/>
        <w:tabs>
          <w:tab w:val="left" w:pos="1320"/>
          <w:tab w:val="right" w:leader="dot" w:pos="9350"/>
        </w:tabs>
        <w:rPr>
          <w:rFonts w:eastAsiaTheme="minorEastAsia"/>
          <w:noProof/>
        </w:rPr>
      </w:pPr>
      <w:hyperlink w:anchor="_Toc474415935" w:history="1">
        <w:r w:rsidRPr="00F22C64">
          <w:rPr>
            <w:rStyle w:val="Hyperlink"/>
            <w:noProof/>
          </w:rPr>
          <w:t>2.1.2</w:t>
        </w:r>
        <w:r>
          <w:rPr>
            <w:rFonts w:eastAsiaTheme="minorEastAsia"/>
            <w:noProof/>
          </w:rPr>
          <w:tab/>
        </w:r>
        <w:r w:rsidRPr="00F22C64">
          <w:rPr>
            <w:rStyle w:val="Hyperlink"/>
            <w:noProof/>
          </w:rPr>
          <w:t>Steering Committee Processes</w:t>
        </w:r>
        <w:r>
          <w:rPr>
            <w:noProof/>
            <w:webHidden/>
          </w:rPr>
          <w:tab/>
        </w:r>
        <w:r>
          <w:rPr>
            <w:noProof/>
            <w:webHidden/>
          </w:rPr>
          <w:fldChar w:fldCharType="begin"/>
        </w:r>
        <w:r>
          <w:rPr>
            <w:noProof/>
            <w:webHidden/>
          </w:rPr>
          <w:instrText xml:space="preserve"> PAGEREF _Toc474415935 \h </w:instrText>
        </w:r>
        <w:r>
          <w:rPr>
            <w:noProof/>
            <w:webHidden/>
          </w:rPr>
        </w:r>
        <w:r>
          <w:rPr>
            <w:noProof/>
            <w:webHidden/>
          </w:rPr>
          <w:fldChar w:fldCharType="separate"/>
        </w:r>
        <w:r>
          <w:rPr>
            <w:noProof/>
            <w:webHidden/>
          </w:rPr>
          <w:t>5</w:t>
        </w:r>
        <w:r>
          <w:rPr>
            <w:noProof/>
            <w:webHidden/>
          </w:rPr>
          <w:fldChar w:fldCharType="end"/>
        </w:r>
      </w:hyperlink>
    </w:p>
    <w:p w:rsidR="00F432A2" w:rsidRDefault="00F432A2">
      <w:pPr>
        <w:pStyle w:val="TOC2"/>
        <w:tabs>
          <w:tab w:val="left" w:pos="880"/>
          <w:tab w:val="right" w:leader="dot" w:pos="9350"/>
        </w:tabs>
        <w:rPr>
          <w:rFonts w:eastAsiaTheme="minorEastAsia"/>
          <w:b w:val="0"/>
          <w:noProof/>
        </w:rPr>
      </w:pPr>
      <w:hyperlink w:anchor="_Toc474415936" w:history="1">
        <w:r w:rsidRPr="00F22C64">
          <w:rPr>
            <w:rStyle w:val="Hyperlink"/>
            <w:noProof/>
          </w:rPr>
          <w:t>2.2</w:t>
        </w:r>
        <w:r>
          <w:rPr>
            <w:rFonts w:eastAsiaTheme="minorEastAsia"/>
            <w:b w:val="0"/>
            <w:noProof/>
          </w:rPr>
          <w:tab/>
        </w:r>
        <w:r w:rsidRPr="00F22C64">
          <w:rPr>
            <w:rStyle w:val="Hyperlink"/>
            <w:noProof/>
          </w:rPr>
          <w:t>Project Governance Structure</w:t>
        </w:r>
        <w:r>
          <w:rPr>
            <w:noProof/>
            <w:webHidden/>
          </w:rPr>
          <w:tab/>
        </w:r>
        <w:r>
          <w:rPr>
            <w:noProof/>
            <w:webHidden/>
          </w:rPr>
          <w:fldChar w:fldCharType="begin"/>
        </w:r>
        <w:r>
          <w:rPr>
            <w:noProof/>
            <w:webHidden/>
          </w:rPr>
          <w:instrText xml:space="preserve"> PAGEREF _Toc474415936 \h </w:instrText>
        </w:r>
        <w:r>
          <w:rPr>
            <w:noProof/>
            <w:webHidden/>
          </w:rPr>
        </w:r>
        <w:r>
          <w:rPr>
            <w:noProof/>
            <w:webHidden/>
          </w:rPr>
          <w:fldChar w:fldCharType="separate"/>
        </w:r>
        <w:r>
          <w:rPr>
            <w:noProof/>
            <w:webHidden/>
          </w:rPr>
          <w:t>5</w:t>
        </w:r>
        <w:r>
          <w:rPr>
            <w:noProof/>
            <w:webHidden/>
          </w:rPr>
          <w:fldChar w:fldCharType="end"/>
        </w:r>
      </w:hyperlink>
    </w:p>
    <w:p w:rsidR="00F432A2" w:rsidRDefault="00F432A2">
      <w:pPr>
        <w:pStyle w:val="TOC1"/>
        <w:tabs>
          <w:tab w:val="left" w:pos="440"/>
          <w:tab w:val="right" w:leader="dot" w:pos="9350"/>
        </w:tabs>
        <w:rPr>
          <w:rFonts w:eastAsiaTheme="minorEastAsia"/>
          <w:b w:val="0"/>
          <w:noProof/>
          <w:color w:val="auto"/>
          <w:sz w:val="22"/>
        </w:rPr>
      </w:pPr>
      <w:hyperlink w:anchor="_Toc474415937" w:history="1">
        <w:r w:rsidRPr="00F22C64">
          <w:rPr>
            <w:rStyle w:val="Hyperlink"/>
            <w:noProof/>
          </w:rPr>
          <w:t>3</w:t>
        </w:r>
        <w:r>
          <w:rPr>
            <w:rFonts w:eastAsiaTheme="minorEastAsia"/>
            <w:b w:val="0"/>
            <w:noProof/>
            <w:color w:val="auto"/>
            <w:sz w:val="22"/>
          </w:rPr>
          <w:tab/>
        </w:r>
        <w:r w:rsidRPr="00F22C64">
          <w:rPr>
            <w:rStyle w:val="Hyperlink"/>
            <w:noProof/>
          </w:rPr>
          <w:t>Roles and Responsibilities</w:t>
        </w:r>
        <w:r>
          <w:rPr>
            <w:noProof/>
            <w:webHidden/>
          </w:rPr>
          <w:tab/>
        </w:r>
        <w:r>
          <w:rPr>
            <w:noProof/>
            <w:webHidden/>
          </w:rPr>
          <w:fldChar w:fldCharType="begin"/>
        </w:r>
        <w:r>
          <w:rPr>
            <w:noProof/>
            <w:webHidden/>
          </w:rPr>
          <w:instrText xml:space="preserve"> PAGEREF _Toc474415937 \h </w:instrText>
        </w:r>
        <w:r>
          <w:rPr>
            <w:noProof/>
            <w:webHidden/>
          </w:rPr>
        </w:r>
        <w:r>
          <w:rPr>
            <w:noProof/>
            <w:webHidden/>
          </w:rPr>
          <w:fldChar w:fldCharType="separate"/>
        </w:r>
        <w:r>
          <w:rPr>
            <w:noProof/>
            <w:webHidden/>
          </w:rPr>
          <w:t>6</w:t>
        </w:r>
        <w:r>
          <w:rPr>
            <w:noProof/>
            <w:webHidden/>
          </w:rPr>
          <w:fldChar w:fldCharType="end"/>
        </w:r>
      </w:hyperlink>
    </w:p>
    <w:p w:rsidR="00F432A2" w:rsidRDefault="00F432A2">
      <w:pPr>
        <w:pStyle w:val="TOC1"/>
        <w:tabs>
          <w:tab w:val="left" w:pos="440"/>
          <w:tab w:val="right" w:leader="dot" w:pos="9350"/>
        </w:tabs>
        <w:rPr>
          <w:rFonts w:eastAsiaTheme="minorEastAsia"/>
          <w:b w:val="0"/>
          <w:noProof/>
          <w:color w:val="auto"/>
          <w:sz w:val="22"/>
        </w:rPr>
      </w:pPr>
      <w:hyperlink w:anchor="_Toc474415938" w:history="1">
        <w:r w:rsidRPr="00F22C64">
          <w:rPr>
            <w:rStyle w:val="Hyperlink"/>
            <w:noProof/>
          </w:rPr>
          <w:t>4</w:t>
        </w:r>
        <w:r>
          <w:rPr>
            <w:rFonts w:eastAsiaTheme="minorEastAsia"/>
            <w:b w:val="0"/>
            <w:noProof/>
            <w:color w:val="auto"/>
            <w:sz w:val="22"/>
          </w:rPr>
          <w:tab/>
        </w:r>
        <w:r w:rsidRPr="00F22C64">
          <w:rPr>
            <w:rStyle w:val="Hyperlink"/>
            <w:noProof/>
          </w:rPr>
          <w:t>Governance Processes</w:t>
        </w:r>
        <w:r>
          <w:rPr>
            <w:noProof/>
            <w:webHidden/>
          </w:rPr>
          <w:tab/>
        </w:r>
        <w:r>
          <w:rPr>
            <w:noProof/>
            <w:webHidden/>
          </w:rPr>
          <w:fldChar w:fldCharType="begin"/>
        </w:r>
        <w:r>
          <w:rPr>
            <w:noProof/>
            <w:webHidden/>
          </w:rPr>
          <w:instrText xml:space="preserve"> PAGEREF _Toc474415938 \h </w:instrText>
        </w:r>
        <w:r>
          <w:rPr>
            <w:noProof/>
            <w:webHidden/>
          </w:rPr>
        </w:r>
        <w:r>
          <w:rPr>
            <w:noProof/>
            <w:webHidden/>
          </w:rPr>
          <w:fldChar w:fldCharType="separate"/>
        </w:r>
        <w:r>
          <w:rPr>
            <w:noProof/>
            <w:webHidden/>
          </w:rPr>
          <w:t>6</w:t>
        </w:r>
        <w:r>
          <w:rPr>
            <w:noProof/>
            <w:webHidden/>
          </w:rPr>
          <w:fldChar w:fldCharType="end"/>
        </w:r>
      </w:hyperlink>
    </w:p>
    <w:p w:rsidR="00F432A2" w:rsidRDefault="00F432A2">
      <w:pPr>
        <w:pStyle w:val="TOC1"/>
        <w:tabs>
          <w:tab w:val="left" w:pos="440"/>
          <w:tab w:val="right" w:leader="dot" w:pos="9350"/>
        </w:tabs>
        <w:rPr>
          <w:rFonts w:eastAsiaTheme="minorEastAsia"/>
          <w:b w:val="0"/>
          <w:noProof/>
          <w:color w:val="auto"/>
          <w:sz w:val="22"/>
        </w:rPr>
      </w:pPr>
      <w:hyperlink w:anchor="_Toc474415939" w:history="1">
        <w:r w:rsidRPr="00F22C64">
          <w:rPr>
            <w:rStyle w:val="Hyperlink"/>
            <w:noProof/>
          </w:rPr>
          <w:t>5</w:t>
        </w:r>
        <w:r>
          <w:rPr>
            <w:rFonts w:eastAsiaTheme="minorEastAsia"/>
            <w:b w:val="0"/>
            <w:noProof/>
            <w:color w:val="auto"/>
            <w:sz w:val="22"/>
          </w:rPr>
          <w:tab/>
        </w:r>
        <w:r w:rsidRPr="00F22C64">
          <w:rPr>
            <w:rStyle w:val="Hyperlink"/>
            <w:noProof/>
          </w:rPr>
          <w:t>Project Monitoring</w:t>
        </w:r>
        <w:r>
          <w:rPr>
            <w:noProof/>
            <w:webHidden/>
          </w:rPr>
          <w:tab/>
        </w:r>
        <w:r>
          <w:rPr>
            <w:noProof/>
            <w:webHidden/>
          </w:rPr>
          <w:fldChar w:fldCharType="begin"/>
        </w:r>
        <w:r>
          <w:rPr>
            <w:noProof/>
            <w:webHidden/>
          </w:rPr>
          <w:instrText xml:space="preserve"> PAGEREF _Toc474415939 \h </w:instrText>
        </w:r>
        <w:r>
          <w:rPr>
            <w:noProof/>
            <w:webHidden/>
          </w:rPr>
        </w:r>
        <w:r>
          <w:rPr>
            <w:noProof/>
            <w:webHidden/>
          </w:rPr>
          <w:fldChar w:fldCharType="separate"/>
        </w:r>
        <w:r>
          <w:rPr>
            <w:noProof/>
            <w:webHidden/>
          </w:rPr>
          <w:t>6</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7D26F1" w:rsidP="008A6EF0">
      <w:r w:rsidRPr="007D26F1">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7D26F1" w:rsidRDefault="007D26F1"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74415931"/>
      <w:r w:rsidRPr="00EA61CC">
        <w:t>Introduction</w:t>
      </w:r>
      <w:bookmarkEnd w:id="1"/>
      <w:bookmarkEnd w:id="2"/>
      <w:bookmarkEnd w:id="3"/>
    </w:p>
    <w:p w:rsidR="00717E42" w:rsidRDefault="00717E42" w:rsidP="008A6EF0">
      <w:bookmarkStart w:id="4" w:name="_Toc448929957"/>
      <w:bookmarkStart w:id="5" w:name="_Toc448933969"/>
      <w:r w:rsidRPr="00717E42">
        <w:t>The project Governance Management Plan identifies the governance structure and roles during the project. The plan specifies who, by role, is responsible for such things as approving the scope, cost, schedule, sign-off on project documents, establishing project support, approving contractor deliverables, and making the final decision to accept the end product system or other solution.</w:t>
      </w:r>
    </w:p>
    <w:p w:rsidR="008A6EF0" w:rsidRPr="00EA61CC" w:rsidRDefault="00717E42" w:rsidP="008A6EF0">
      <w:pPr>
        <w:pStyle w:val="Heading1"/>
      </w:pPr>
      <w:bookmarkStart w:id="6" w:name="_Toc474415932"/>
      <w:bookmarkEnd w:id="4"/>
      <w:bookmarkEnd w:id="5"/>
      <w:r>
        <w:t>Governance Approach</w:t>
      </w:r>
      <w:bookmarkEnd w:id="6"/>
    </w:p>
    <w:p w:rsidR="00717E42" w:rsidRDefault="00717E42" w:rsidP="008A6EF0">
      <w:bookmarkStart w:id="7" w:name="_Toc448929958"/>
      <w:bookmarkStart w:id="8" w:name="_Toc448933970"/>
      <w:r w:rsidRPr="00717E42">
        <w:t>[Describe the overall governance approach, which includes identifying governance bodies, the governance organizational structure, and key decision-making individuals or groups responsible for governance.]</w:t>
      </w:r>
    </w:p>
    <w:p w:rsidR="00717E42" w:rsidRPr="00303817" w:rsidRDefault="00717E42" w:rsidP="00717E42">
      <w:pPr>
        <w:pStyle w:val="Heading2"/>
      </w:pPr>
      <w:bookmarkStart w:id="9" w:name="_Toc474415933"/>
      <w:r>
        <w:t>Governing Bodies</w:t>
      </w:r>
      <w:bookmarkEnd w:id="9"/>
    </w:p>
    <w:p w:rsidR="00717E42" w:rsidRDefault="00717E42" w:rsidP="00717E42">
      <w:r w:rsidRPr="00717E42">
        <w:t>[Identify governing bodies that have a role in governing the project, such as an Executive Steering Committee (ESC) and Change Control Board (CCB). Describe all necessary governance structures needed based on the project’s size and complexity. The description should include the structure’s jurisdiction, its membership, and its standing meeting protocols.]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717E42" w:rsidRPr="0030427C" w:rsidTr="00716212">
        <w:trPr>
          <w:trHeight w:val="432"/>
          <w:tblHeader/>
        </w:trPr>
        <w:tc>
          <w:tcPr>
            <w:tcW w:w="4674" w:type="dxa"/>
            <w:shd w:val="clear" w:color="auto" w:fill="1B4675"/>
            <w:vAlign w:val="center"/>
          </w:tcPr>
          <w:p w:rsidR="00717E42" w:rsidRPr="0030427C" w:rsidRDefault="00717E42" w:rsidP="00717E42">
            <w:pPr>
              <w:pStyle w:val="TableHeaderText"/>
            </w:pPr>
            <w:r>
              <w:t>Governing Body Name</w:t>
            </w:r>
          </w:p>
        </w:tc>
        <w:tc>
          <w:tcPr>
            <w:tcW w:w="4676" w:type="dxa"/>
            <w:shd w:val="clear" w:color="auto" w:fill="1B4675"/>
            <w:vAlign w:val="center"/>
          </w:tcPr>
          <w:p w:rsidR="00717E42" w:rsidRPr="0030427C" w:rsidRDefault="00717E42" w:rsidP="002B77CC">
            <w:pPr>
              <w:pStyle w:val="TableHeaderText"/>
            </w:pPr>
            <w:r>
              <w:t>Description</w:t>
            </w:r>
          </w:p>
        </w:tc>
      </w:tr>
      <w:tr w:rsidR="00717E42" w:rsidRPr="0030427C" w:rsidTr="00EA7775">
        <w:trPr>
          <w:trHeight w:val="432"/>
        </w:trPr>
        <w:tc>
          <w:tcPr>
            <w:tcW w:w="4674" w:type="dxa"/>
          </w:tcPr>
          <w:p w:rsidR="00717E42" w:rsidRPr="007D26F1" w:rsidRDefault="00717E42" w:rsidP="002B77CC"/>
        </w:tc>
        <w:tc>
          <w:tcPr>
            <w:tcW w:w="4676" w:type="dxa"/>
          </w:tcPr>
          <w:p w:rsidR="00717E42" w:rsidRPr="007D26F1" w:rsidRDefault="00717E42" w:rsidP="002B77CC"/>
        </w:tc>
      </w:tr>
      <w:tr w:rsidR="00717E42" w:rsidRPr="0030427C" w:rsidTr="00515AA3">
        <w:trPr>
          <w:trHeight w:val="432"/>
        </w:trPr>
        <w:tc>
          <w:tcPr>
            <w:tcW w:w="4674" w:type="dxa"/>
          </w:tcPr>
          <w:p w:rsidR="00717E42" w:rsidRPr="007D26F1" w:rsidRDefault="00717E42" w:rsidP="002B77CC"/>
        </w:tc>
        <w:tc>
          <w:tcPr>
            <w:tcW w:w="4676" w:type="dxa"/>
          </w:tcPr>
          <w:p w:rsidR="00717E42" w:rsidRPr="007D26F1" w:rsidRDefault="00717E42" w:rsidP="002B77CC"/>
        </w:tc>
      </w:tr>
      <w:tr w:rsidR="007D26F1" w:rsidRPr="0030427C" w:rsidTr="00515AA3">
        <w:trPr>
          <w:trHeight w:val="432"/>
        </w:trPr>
        <w:tc>
          <w:tcPr>
            <w:tcW w:w="4674" w:type="dxa"/>
          </w:tcPr>
          <w:p w:rsidR="007D26F1" w:rsidRPr="007D26F1" w:rsidRDefault="007D26F1" w:rsidP="002B77CC"/>
        </w:tc>
        <w:tc>
          <w:tcPr>
            <w:tcW w:w="4676" w:type="dxa"/>
          </w:tcPr>
          <w:p w:rsidR="007D26F1" w:rsidRPr="007D26F1" w:rsidRDefault="007D26F1" w:rsidP="002B77CC"/>
        </w:tc>
      </w:tr>
    </w:tbl>
    <w:p w:rsidR="00717E42" w:rsidRDefault="00717E42" w:rsidP="00717E42"/>
    <w:p w:rsidR="00717E42" w:rsidRDefault="00717E42" w:rsidP="00717E42">
      <w:pPr>
        <w:pStyle w:val="Heading3"/>
      </w:pPr>
      <w:bookmarkStart w:id="10" w:name="_Toc474415934"/>
      <w:r w:rsidRPr="00717E42">
        <w:lastRenderedPageBreak/>
        <w:t>Decision-Making Authority</w:t>
      </w:r>
      <w:bookmarkEnd w:id="10"/>
    </w:p>
    <w:p w:rsidR="00717E42" w:rsidRDefault="00717E42" w:rsidP="00717E42">
      <w:r w:rsidRPr="00717E42">
        <w:t>[Describe the range of authority for project decision makers, often as related to decisions regarding cost, schedule, or scope. The range of authority is usually translated into the percentage variance that that decision maker can authorize without approval from a higher authority.]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717E42" w:rsidRPr="0030427C" w:rsidTr="002B77CC">
        <w:trPr>
          <w:trHeight w:val="432"/>
          <w:tblHeader/>
        </w:trPr>
        <w:tc>
          <w:tcPr>
            <w:tcW w:w="2337" w:type="dxa"/>
            <w:shd w:val="clear" w:color="auto" w:fill="1B4675"/>
            <w:vAlign w:val="center"/>
          </w:tcPr>
          <w:p w:rsidR="00717E42" w:rsidRPr="0030427C" w:rsidRDefault="00717E42" w:rsidP="002B77CC">
            <w:pPr>
              <w:pStyle w:val="TableHeaderText"/>
            </w:pPr>
            <w:r>
              <w:t>Decision Maker</w:t>
            </w:r>
          </w:p>
        </w:tc>
        <w:tc>
          <w:tcPr>
            <w:tcW w:w="2337" w:type="dxa"/>
            <w:shd w:val="clear" w:color="auto" w:fill="1B4675"/>
            <w:vAlign w:val="center"/>
          </w:tcPr>
          <w:p w:rsidR="00717E42" w:rsidRPr="0030427C" w:rsidRDefault="00717E42" w:rsidP="002B77CC">
            <w:pPr>
              <w:pStyle w:val="TableHeaderText"/>
            </w:pPr>
            <w:r>
              <w:t>Description Type</w:t>
            </w:r>
          </w:p>
        </w:tc>
        <w:tc>
          <w:tcPr>
            <w:tcW w:w="2338" w:type="dxa"/>
            <w:shd w:val="clear" w:color="auto" w:fill="1B4675"/>
            <w:vAlign w:val="center"/>
          </w:tcPr>
          <w:p w:rsidR="00717E42" w:rsidRPr="0030427C" w:rsidRDefault="00717E42" w:rsidP="002B77CC">
            <w:pPr>
              <w:pStyle w:val="TableHeaderText"/>
            </w:pPr>
            <w:r>
              <w:t>Variance Threshold</w:t>
            </w:r>
          </w:p>
        </w:tc>
        <w:tc>
          <w:tcPr>
            <w:tcW w:w="2338" w:type="dxa"/>
            <w:shd w:val="clear" w:color="auto" w:fill="1B4675"/>
            <w:vAlign w:val="center"/>
          </w:tcPr>
          <w:p w:rsidR="00717E42" w:rsidRPr="0030427C" w:rsidRDefault="00717E42" w:rsidP="002B77CC">
            <w:pPr>
              <w:pStyle w:val="TableHeaderText"/>
            </w:pPr>
            <w:r>
              <w:t>Comments/Notes</w:t>
            </w:r>
          </w:p>
        </w:tc>
      </w:tr>
      <w:tr w:rsidR="00717E42" w:rsidRPr="0030427C" w:rsidTr="002B77CC">
        <w:trPr>
          <w:trHeight w:val="432"/>
        </w:trPr>
        <w:tc>
          <w:tcPr>
            <w:tcW w:w="2337" w:type="dxa"/>
          </w:tcPr>
          <w:p w:rsidR="00717E42" w:rsidRPr="007D26F1" w:rsidRDefault="00717E42" w:rsidP="002B77CC">
            <w:pPr>
              <w:pStyle w:val="BodyTextLeftJustify"/>
            </w:pPr>
          </w:p>
        </w:tc>
        <w:tc>
          <w:tcPr>
            <w:tcW w:w="2337" w:type="dxa"/>
          </w:tcPr>
          <w:p w:rsidR="00717E42" w:rsidRPr="007D26F1" w:rsidRDefault="00717E42" w:rsidP="002B77CC">
            <w:pPr>
              <w:pStyle w:val="BodyTextLeftJustify"/>
            </w:pPr>
          </w:p>
        </w:tc>
        <w:tc>
          <w:tcPr>
            <w:tcW w:w="2338" w:type="dxa"/>
          </w:tcPr>
          <w:p w:rsidR="00717E42" w:rsidRPr="007D26F1" w:rsidRDefault="00717E42" w:rsidP="002B77CC">
            <w:pPr>
              <w:pStyle w:val="BodyTextLeftJustify"/>
            </w:pPr>
          </w:p>
        </w:tc>
        <w:tc>
          <w:tcPr>
            <w:tcW w:w="2338" w:type="dxa"/>
          </w:tcPr>
          <w:p w:rsidR="00717E42" w:rsidRPr="007D26F1" w:rsidRDefault="00717E42" w:rsidP="002B77CC"/>
        </w:tc>
      </w:tr>
      <w:tr w:rsidR="00717E42" w:rsidRPr="0030427C" w:rsidTr="002B77CC">
        <w:trPr>
          <w:trHeight w:val="432"/>
        </w:trPr>
        <w:tc>
          <w:tcPr>
            <w:tcW w:w="2337" w:type="dxa"/>
          </w:tcPr>
          <w:p w:rsidR="00717E42" w:rsidRPr="007D26F1" w:rsidRDefault="00717E42" w:rsidP="002B77CC">
            <w:pPr>
              <w:pStyle w:val="BodyTextLeftJustify"/>
            </w:pPr>
          </w:p>
        </w:tc>
        <w:tc>
          <w:tcPr>
            <w:tcW w:w="2337" w:type="dxa"/>
          </w:tcPr>
          <w:p w:rsidR="00717E42" w:rsidRPr="007D26F1" w:rsidRDefault="00717E42" w:rsidP="002B77CC">
            <w:pPr>
              <w:pStyle w:val="BodyTextLeftJustify"/>
            </w:pPr>
          </w:p>
        </w:tc>
        <w:tc>
          <w:tcPr>
            <w:tcW w:w="2338" w:type="dxa"/>
          </w:tcPr>
          <w:p w:rsidR="00717E42" w:rsidRPr="007D26F1" w:rsidRDefault="00717E42" w:rsidP="002B77CC">
            <w:pPr>
              <w:pStyle w:val="BodyTextLeftJustify"/>
            </w:pPr>
          </w:p>
        </w:tc>
        <w:tc>
          <w:tcPr>
            <w:tcW w:w="2338" w:type="dxa"/>
          </w:tcPr>
          <w:p w:rsidR="00717E42" w:rsidRPr="007D26F1" w:rsidRDefault="00717E42" w:rsidP="002B77CC"/>
        </w:tc>
      </w:tr>
      <w:tr w:rsidR="00717E42" w:rsidRPr="0030427C" w:rsidTr="002B77CC">
        <w:trPr>
          <w:trHeight w:val="432"/>
        </w:trPr>
        <w:tc>
          <w:tcPr>
            <w:tcW w:w="2337" w:type="dxa"/>
          </w:tcPr>
          <w:p w:rsidR="00717E42" w:rsidRPr="007D26F1" w:rsidRDefault="00717E42" w:rsidP="002B77CC">
            <w:pPr>
              <w:pStyle w:val="BodyTextLeftJustify"/>
            </w:pPr>
          </w:p>
        </w:tc>
        <w:tc>
          <w:tcPr>
            <w:tcW w:w="2337" w:type="dxa"/>
          </w:tcPr>
          <w:p w:rsidR="00717E42" w:rsidRPr="007D26F1" w:rsidRDefault="00717E42" w:rsidP="002B77CC">
            <w:pPr>
              <w:pStyle w:val="BodyTextLeftJustify"/>
            </w:pPr>
          </w:p>
        </w:tc>
        <w:tc>
          <w:tcPr>
            <w:tcW w:w="2338" w:type="dxa"/>
          </w:tcPr>
          <w:p w:rsidR="00717E42" w:rsidRPr="007D26F1" w:rsidRDefault="00717E42" w:rsidP="002B77CC">
            <w:pPr>
              <w:pStyle w:val="BodyTextLeftJustify"/>
            </w:pPr>
          </w:p>
        </w:tc>
        <w:tc>
          <w:tcPr>
            <w:tcW w:w="2338" w:type="dxa"/>
          </w:tcPr>
          <w:p w:rsidR="00717E42" w:rsidRPr="007D26F1" w:rsidRDefault="00717E42" w:rsidP="002B77CC"/>
        </w:tc>
      </w:tr>
    </w:tbl>
    <w:p w:rsidR="00717E42" w:rsidRDefault="00717E42" w:rsidP="00717E42"/>
    <w:p w:rsidR="00717E42" w:rsidRDefault="000532DC" w:rsidP="00717E42">
      <w:pPr>
        <w:pStyle w:val="Heading3"/>
      </w:pPr>
      <w:bookmarkStart w:id="11" w:name="_Toc474415935"/>
      <w:r>
        <w:t>Steering Committee Processes</w:t>
      </w:r>
      <w:bookmarkEnd w:id="11"/>
    </w:p>
    <w:p w:rsidR="000532DC" w:rsidRDefault="000532DC" w:rsidP="00717E42">
      <w:r w:rsidRPr="000532DC">
        <w:t>[If the project is using a steering committee, identify the committee responsibilities, the committee type (decision-making, advisory, or informational) and whether decisions are based on consensus or majority. Also, identify frequency of meetings and assignment of responsibility for staffing, including note taking and meeting facilitation.]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5"/>
        <w:gridCol w:w="1644"/>
        <w:gridCol w:w="1710"/>
        <w:gridCol w:w="1710"/>
        <w:gridCol w:w="1975"/>
      </w:tblGrid>
      <w:tr w:rsidR="000532DC" w:rsidRPr="0030427C" w:rsidTr="000532DC">
        <w:trPr>
          <w:trHeight w:val="432"/>
          <w:tblHeader/>
        </w:trPr>
        <w:tc>
          <w:tcPr>
            <w:tcW w:w="2335" w:type="dxa"/>
            <w:shd w:val="clear" w:color="auto" w:fill="1B4675"/>
            <w:vAlign w:val="center"/>
          </w:tcPr>
          <w:p w:rsidR="000532DC" w:rsidRPr="0030427C" w:rsidRDefault="000532DC" w:rsidP="002B77CC">
            <w:pPr>
              <w:pStyle w:val="TableHeaderText"/>
            </w:pPr>
            <w:r>
              <w:t>Committee Name</w:t>
            </w:r>
          </w:p>
        </w:tc>
        <w:tc>
          <w:tcPr>
            <w:tcW w:w="1644" w:type="dxa"/>
            <w:shd w:val="clear" w:color="auto" w:fill="1B4675"/>
            <w:vAlign w:val="center"/>
          </w:tcPr>
          <w:p w:rsidR="000532DC" w:rsidRPr="0030427C" w:rsidRDefault="000532DC" w:rsidP="002B77CC">
            <w:pPr>
              <w:pStyle w:val="TableHeaderText"/>
            </w:pPr>
            <w:r>
              <w:t>Responsibilities</w:t>
            </w:r>
          </w:p>
        </w:tc>
        <w:tc>
          <w:tcPr>
            <w:tcW w:w="1710" w:type="dxa"/>
            <w:shd w:val="clear" w:color="auto" w:fill="1B4675"/>
            <w:vAlign w:val="center"/>
          </w:tcPr>
          <w:p w:rsidR="000532DC" w:rsidRPr="0030427C" w:rsidRDefault="000532DC" w:rsidP="002B77CC">
            <w:pPr>
              <w:pStyle w:val="TableHeaderText"/>
            </w:pPr>
            <w:r>
              <w:t>Committee Type</w:t>
            </w:r>
            <w:r>
              <w:br/>
            </w:r>
            <w:r w:rsidRPr="000532DC">
              <w:rPr>
                <w:sz w:val="18"/>
                <w:szCs w:val="18"/>
              </w:rPr>
              <w:t xml:space="preserve"> (Decision-Making, Advisory, Informational)</w:t>
            </w:r>
          </w:p>
        </w:tc>
        <w:tc>
          <w:tcPr>
            <w:tcW w:w="1710" w:type="dxa"/>
            <w:shd w:val="clear" w:color="auto" w:fill="1B4675"/>
            <w:vAlign w:val="center"/>
          </w:tcPr>
          <w:p w:rsidR="000532DC" w:rsidRPr="0030427C" w:rsidRDefault="000532DC" w:rsidP="002B77CC">
            <w:pPr>
              <w:pStyle w:val="TableHeaderText"/>
            </w:pPr>
            <w:r>
              <w:t>Meeting Frequency</w:t>
            </w:r>
          </w:p>
        </w:tc>
        <w:tc>
          <w:tcPr>
            <w:tcW w:w="1975" w:type="dxa"/>
            <w:shd w:val="clear" w:color="auto" w:fill="1B4675"/>
            <w:vAlign w:val="center"/>
          </w:tcPr>
          <w:p w:rsidR="000532DC" w:rsidRPr="0030427C" w:rsidRDefault="000532DC" w:rsidP="002B77CC">
            <w:pPr>
              <w:pStyle w:val="TableHeaderText"/>
            </w:pPr>
            <w:r>
              <w:t>Comments and Assignments</w:t>
            </w:r>
          </w:p>
        </w:tc>
      </w:tr>
      <w:tr w:rsidR="000532DC" w:rsidRPr="0030427C" w:rsidTr="000532DC">
        <w:trPr>
          <w:trHeight w:val="432"/>
        </w:trPr>
        <w:tc>
          <w:tcPr>
            <w:tcW w:w="2335" w:type="dxa"/>
          </w:tcPr>
          <w:p w:rsidR="000532DC" w:rsidRPr="007D26F1" w:rsidRDefault="000532DC" w:rsidP="002B77CC">
            <w:pPr>
              <w:pStyle w:val="BodyTextLeftJustify"/>
            </w:pPr>
          </w:p>
        </w:tc>
        <w:tc>
          <w:tcPr>
            <w:tcW w:w="1644" w:type="dxa"/>
          </w:tcPr>
          <w:p w:rsidR="000532DC" w:rsidRPr="007D26F1" w:rsidRDefault="000532DC" w:rsidP="002B77CC">
            <w:pPr>
              <w:pStyle w:val="BodyTextLeftJustify"/>
            </w:pPr>
          </w:p>
        </w:tc>
        <w:tc>
          <w:tcPr>
            <w:tcW w:w="1710" w:type="dxa"/>
          </w:tcPr>
          <w:p w:rsidR="000532DC" w:rsidRPr="007D26F1" w:rsidRDefault="000532DC" w:rsidP="002B77CC">
            <w:pPr>
              <w:pStyle w:val="BodyTextLeftJustify"/>
            </w:pPr>
          </w:p>
        </w:tc>
        <w:tc>
          <w:tcPr>
            <w:tcW w:w="1710" w:type="dxa"/>
          </w:tcPr>
          <w:p w:rsidR="000532DC" w:rsidRPr="007D26F1" w:rsidRDefault="000532DC" w:rsidP="002B77CC">
            <w:pPr>
              <w:pStyle w:val="BodyTextLeftJustify"/>
            </w:pPr>
          </w:p>
        </w:tc>
        <w:tc>
          <w:tcPr>
            <w:tcW w:w="1975" w:type="dxa"/>
          </w:tcPr>
          <w:p w:rsidR="000532DC" w:rsidRPr="007D26F1" w:rsidRDefault="000532DC" w:rsidP="002B77CC">
            <w:pPr>
              <w:pStyle w:val="BodyTextLeftJustify"/>
            </w:pPr>
          </w:p>
        </w:tc>
      </w:tr>
      <w:tr w:rsidR="000532DC" w:rsidRPr="0030427C" w:rsidTr="000532DC">
        <w:trPr>
          <w:trHeight w:val="432"/>
        </w:trPr>
        <w:tc>
          <w:tcPr>
            <w:tcW w:w="2335" w:type="dxa"/>
          </w:tcPr>
          <w:p w:rsidR="000532DC" w:rsidRPr="007D26F1" w:rsidRDefault="000532DC" w:rsidP="002B77CC"/>
        </w:tc>
        <w:tc>
          <w:tcPr>
            <w:tcW w:w="1644" w:type="dxa"/>
          </w:tcPr>
          <w:p w:rsidR="000532DC" w:rsidRPr="007D26F1" w:rsidRDefault="000532DC" w:rsidP="002B77CC"/>
        </w:tc>
        <w:tc>
          <w:tcPr>
            <w:tcW w:w="1710" w:type="dxa"/>
          </w:tcPr>
          <w:p w:rsidR="000532DC" w:rsidRPr="007D26F1" w:rsidRDefault="000532DC" w:rsidP="002B77CC"/>
        </w:tc>
        <w:tc>
          <w:tcPr>
            <w:tcW w:w="1710" w:type="dxa"/>
          </w:tcPr>
          <w:p w:rsidR="000532DC" w:rsidRPr="007D26F1" w:rsidRDefault="000532DC" w:rsidP="002B77CC"/>
        </w:tc>
        <w:tc>
          <w:tcPr>
            <w:tcW w:w="1975" w:type="dxa"/>
          </w:tcPr>
          <w:p w:rsidR="000532DC" w:rsidRPr="007D26F1" w:rsidRDefault="000532DC" w:rsidP="002B77CC"/>
        </w:tc>
      </w:tr>
      <w:tr w:rsidR="000532DC" w:rsidRPr="0030427C" w:rsidTr="000532DC">
        <w:trPr>
          <w:trHeight w:val="432"/>
        </w:trPr>
        <w:tc>
          <w:tcPr>
            <w:tcW w:w="2335" w:type="dxa"/>
          </w:tcPr>
          <w:p w:rsidR="000532DC" w:rsidRPr="007D26F1" w:rsidRDefault="000532DC" w:rsidP="002B77CC"/>
        </w:tc>
        <w:tc>
          <w:tcPr>
            <w:tcW w:w="1644" w:type="dxa"/>
          </w:tcPr>
          <w:p w:rsidR="000532DC" w:rsidRPr="007D26F1" w:rsidRDefault="000532DC" w:rsidP="002B77CC"/>
        </w:tc>
        <w:tc>
          <w:tcPr>
            <w:tcW w:w="1710" w:type="dxa"/>
          </w:tcPr>
          <w:p w:rsidR="000532DC" w:rsidRPr="007D26F1" w:rsidRDefault="000532DC" w:rsidP="002B77CC"/>
        </w:tc>
        <w:tc>
          <w:tcPr>
            <w:tcW w:w="1710" w:type="dxa"/>
          </w:tcPr>
          <w:p w:rsidR="000532DC" w:rsidRPr="007D26F1" w:rsidRDefault="000532DC" w:rsidP="002B77CC"/>
        </w:tc>
        <w:tc>
          <w:tcPr>
            <w:tcW w:w="1975" w:type="dxa"/>
          </w:tcPr>
          <w:p w:rsidR="000532DC" w:rsidRPr="007D26F1" w:rsidRDefault="000532DC" w:rsidP="002B77CC"/>
        </w:tc>
      </w:tr>
    </w:tbl>
    <w:p w:rsidR="000532DC" w:rsidRDefault="000532DC" w:rsidP="00717E42"/>
    <w:p w:rsidR="000532DC" w:rsidRPr="00303817" w:rsidRDefault="000532DC" w:rsidP="000532DC">
      <w:pPr>
        <w:pStyle w:val="Heading2"/>
      </w:pPr>
      <w:bookmarkStart w:id="12" w:name="_Toc474415936"/>
      <w:r>
        <w:t>Project Governance Structure</w:t>
      </w:r>
      <w:bookmarkEnd w:id="12"/>
    </w:p>
    <w:p w:rsidR="000532DC" w:rsidRDefault="000532DC" w:rsidP="000532DC">
      <w:r>
        <w:t>[Provide a governance organizational chart that lists names, titles, the governance roles, and how the roles fit into the project’s organizational structure. The chart should use solid lines to denote clear lines of authority, dashed lines to show advisory relationships, and include a description of the key relationships. Depending on environmental complexities, descriptions may be required to understand the functional relationships among the individuals and institutions playing a project role.</w:t>
      </w:r>
      <w:r w:rsidR="00F432A2">
        <w:t>]</w:t>
      </w:r>
    </w:p>
    <w:p w:rsidR="00020E7A" w:rsidRDefault="00020E7A" w:rsidP="000532DC">
      <w:pPr>
        <w:rPr>
          <w:b/>
        </w:rPr>
      </w:pPr>
    </w:p>
    <w:p w:rsidR="000532DC" w:rsidRDefault="000532DC" w:rsidP="000532DC"/>
    <w:p w:rsidR="000532DC" w:rsidRDefault="000532DC" w:rsidP="000532DC"/>
    <w:p w:rsidR="000532DC" w:rsidRDefault="000532DC" w:rsidP="000532DC"/>
    <w:p w:rsidR="000532DC" w:rsidRDefault="000532DC" w:rsidP="000532DC"/>
    <w:p w:rsidR="000532DC" w:rsidRDefault="000532DC" w:rsidP="000532DC"/>
    <w:p w:rsidR="008A6EF0" w:rsidRPr="00303817" w:rsidRDefault="000532DC" w:rsidP="008A6EF0">
      <w:pPr>
        <w:pStyle w:val="Heading1"/>
      </w:pPr>
      <w:bookmarkStart w:id="13" w:name="_Toc474415937"/>
      <w:bookmarkEnd w:id="7"/>
      <w:bookmarkEnd w:id="8"/>
      <w:r>
        <w:t>Roles and Responsibilities</w:t>
      </w:r>
      <w:bookmarkEnd w:id="13"/>
    </w:p>
    <w:p w:rsidR="000532DC" w:rsidRDefault="007D26F1" w:rsidP="008A6EF0">
      <w:bookmarkStart w:id="14" w:name="_Toc448929959"/>
      <w:bookmarkStart w:id="15" w:name="_Toc448933971"/>
      <w:r w:rsidRPr="007D26F1">
        <w:t>[Identify the roles that are invol</w:t>
      </w:r>
      <w:r w:rsidR="00F432A2">
        <w:t xml:space="preserve">ved in the governance process. </w:t>
      </w:r>
      <w:r w:rsidRPr="007D26F1">
        <w:t>Include the responsibilities of their role in the process.]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88"/>
        <w:gridCol w:w="1980"/>
        <w:gridCol w:w="5282"/>
      </w:tblGrid>
      <w:tr w:rsidR="000532DC" w:rsidRPr="0030427C" w:rsidTr="000532DC">
        <w:trPr>
          <w:trHeight w:val="432"/>
          <w:tblHeader/>
        </w:trPr>
        <w:tc>
          <w:tcPr>
            <w:tcW w:w="2088" w:type="dxa"/>
            <w:shd w:val="clear" w:color="auto" w:fill="1B4675"/>
            <w:vAlign w:val="center"/>
          </w:tcPr>
          <w:p w:rsidR="000532DC" w:rsidRPr="0030427C" w:rsidRDefault="000532DC" w:rsidP="002B77CC">
            <w:pPr>
              <w:pStyle w:val="TableHeaderText"/>
            </w:pPr>
            <w:r>
              <w:t>Name</w:t>
            </w:r>
          </w:p>
        </w:tc>
        <w:tc>
          <w:tcPr>
            <w:tcW w:w="1980" w:type="dxa"/>
            <w:shd w:val="clear" w:color="auto" w:fill="1B4675"/>
            <w:vAlign w:val="center"/>
          </w:tcPr>
          <w:p w:rsidR="000532DC" w:rsidRPr="0030427C" w:rsidRDefault="000532DC" w:rsidP="002B77CC">
            <w:pPr>
              <w:pStyle w:val="TableHeaderText"/>
            </w:pPr>
            <w:r>
              <w:t>Role</w:t>
            </w:r>
          </w:p>
        </w:tc>
        <w:tc>
          <w:tcPr>
            <w:tcW w:w="5282" w:type="dxa"/>
            <w:shd w:val="clear" w:color="auto" w:fill="1B4675"/>
            <w:vAlign w:val="center"/>
          </w:tcPr>
          <w:p w:rsidR="000532DC" w:rsidRPr="0030427C" w:rsidRDefault="000532DC" w:rsidP="002B77CC">
            <w:pPr>
              <w:pStyle w:val="TableHeaderText"/>
            </w:pPr>
            <w:r>
              <w:t>Responsibility</w:t>
            </w:r>
          </w:p>
        </w:tc>
      </w:tr>
      <w:tr w:rsidR="000532DC" w:rsidRPr="0030427C" w:rsidTr="000532DC">
        <w:trPr>
          <w:trHeight w:val="432"/>
        </w:trPr>
        <w:tc>
          <w:tcPr>
            <w:tcW w:w="2088" w:type="dxa"/>
          </w:tcPr>
          <w:p w:rsidR="000532DC" w:rsidRPr="00F432A2" w:rsidRDefault="000532DC" w:rsidP="002B77CC">
            <w:pPr>
              <w:rPr>
                <w:rFonts w:ascii="Calibri" w:hAnsi="Calibri"/>
              </w:rPr>
            </w:pPr>
          </w:p>
        </w:tc>
        <w:tc>
          <w:tcPr>
            <w:tcW w:w="1980" w:type="dxa"/>
          </w:tcPr>
          <w:p w:rsidR="000532DC" w:rsidRPr="00F432A2" w:rsidRDefault="000532DC" w:rsidP="002B77CC"/>
        </w:tc>
        <w:tc>
          <w:tcPr>
            <w:tcW w:w="5282" w:type="dxa"/>
          </w:tcPr>
          <w:p w:rsidR="000532DC" w:rsidRPr="00F432A2" w:rsidRDefault="000532DC" w:rsidP="00F432A2">
            <w:pPr>
              <w:contextualSpacing/>
            </w:pPr>
          </w:p>
        </w:tc>
      </w:tr>
      <w:tr w:rsidR="000532DC" w:rsidRPr="0030427C" w:rsidTr="000532DC">
        <w:trPr>
          <w:trHeight w:val="432"/>
        </w:trPr>
        <w:tc>
          <w:tcPr>
            <w:tcW w:w="2088" w:type="dxa"/>
          </w:tcPr>
          <w:p w:rsidR="000532DC" w:rsidRPr="00F432A2" w:rsidRDefault="000532DC" w:rsidP="002B77CC">
            <w:pPr>
              <w:rPr>
                <w:rFonts w:ascii="Calibri" w:hAnsi="Calibri"/>
              </w:rPr>
            </w:pPr>
          </w:p>
        </w:tc>
        <w:tc>
          <w:tcPr>
            <w:tcW w:w="1980" w:type="dxa"/>
          </w:tcPr>
          <w:p w:rsidR="000532DC" w:rsidRPr="00F432A2" w:rsidRDefault="000532DC" w:rsidP="002B77CC"/>
        </w:tc>
        <w:tc>
          <w:tcPr>
            <w:tcW w:w="5282" w:type="dxa"/>
          </w:tcPr>
          <w:p w:rsidR="000532DC" w:rsidRPr="00F432A2" w:rsidRDefault="000532DC" w:rsidP="00F432A2">
            <w:pPr>
              <w:contextualSpacing/>
              <w:rPr>
                <w:rFonts w:ascii="Calibri" w:hAnsi="Calibri"/>
              </w:rPr>
            </w:pPr>
          </w:p>
        </w:tc>
      </w:tr>
      <w:tr w:rsidR="000532DC" w:rsidRPr="0030427C" w:rsidTr="000532DC">
        <w:trPr>
          <w:trHeight w:val="432"/>
        </w:trPr>
        <w:tc>
          <w:tcPr>
            <w:tcW w:w="2088" w:type="dxa"/>
          </w:tcPr>
          <w:p w:rsidR="000532DC" w:rsidRPr="00F432A2" w:rsidRDefault="000532DC" w:rsidP="002B77CC">
            <w:pPr>
              <w:rPr>
                <w:rFonts w:ascii="Calibri" w:hAnsi="Calibri"/>
              </w:rPr>
            </w:pPr>
          </w:p>
        </w:tc>
        <w:tc>
          <w:tcPr>
            <w:tcW w:w="1980" w:type="dxa"/>
          </w:tcPr>
          <w:p w:rsidR="000532DC" w:rsidRPr="00F432A2" w:rsidRDefault="000532DC" w:rsidP="002B77CC"/>
        </w:tc>
        <w:tc>
          <w:tcPr>
            <w:tcW w:w="5282" w:type="dxa"/>
          </w:tcPr>
          <w:p w:rsidR="000532DC" w:rsidRPr="00F432A2" w:rsidRDefault="000532DC" w:rsidP="00F432A2">
            <w:pPr>
              <w:contextualSpacing/>
              <w:rPr>
                <w:rFonts w:ascii="Calibri" w:hAnsi="Calibri"/>
              </w:rPr>
            </w:pPr>
          </w:p>
        </w:tc>
      </w:tr>
    </w:tbl>
    <w:p w:rsidR="000532DC" w:rsidRDefault="000532DC" w:rsidP="008A6EF0"/>
    <w:p w:rsidR="000532DC" w:rsidRPr="00303817" w:rsidRDefault="000532DC" w:rsidP="000532DC">
      <w:pPr>
        <w:pStyle w:val="Heading1"/>
      </w:pPr>
      <w:bookmarkStart w:id="16" w:name="_Toc474415938"/>
      <w:r>
        <w:t>Governance Processes</w:t>
      </w:r>
      <w:bookmarkEnd w:id="16"/>
    </w:p>
    <w:p w:rsidR="000532DC" w:rsidRDefault="000532DC" w:rsidP="000532DC">
      <w:r w:rsidRPr="000532DC">
        <w:t>[Describe how issues are raised as decision items by managers or any team member and what needs to happen to prepare a decision request. Also describe when and where to expect the decision and how the decision is disseminated. Most of these items may already be covered by the Project Management Plan (PMP) and subsidiary plans that describe the project elements subject to decisions (such as cost, scope, and schedule). If so, refer to the PMP areas and/or subsidiary plans that cover the processes.]</w:t>
      </w:r>
    </w:p>
    <w:p w:rsidR="000532DC" w:rsidRPr="00303817" w:rsidRDefault="000532DC" w:rsidP="000532DC">
      <w:pPr>
        <w:pStyle w:val="Heading1"/>
      </w:pPr>
      <w:bookmarkStart w:id="17" w:name="_Toc474415939"/>
      <w:r>
        <w:t>Project Monitoring</w:t>
      </w:r>
      <w:bookmarkEnd w:id="17"/>
    </w:p>
    <w:p w:rsidR="00D975E9" w:rsidRDefault="00D975E9" w:rsidP="000532DC">
      <w:r w:rsidRPr="00D975E9">
        <w:t>[It may be helpful to describe the venues and processes in the project for decision making that contribute to the smooth progress of the project. If appropriate, reference the PMP and subsidiary plans such as the Communication Plan and the Change Control Management Plan, or briefly and clearly describe how these processes identify and escalate decisions to the Project Sponsor or the steering committee when needed.]</w:t>
      </w:r>
      <w:bookmarkEnd w:id="14"/>
      <w:bookmarkEnd w:id="15"/>
    </w:p>
    <w:sectPr w:rsidR="00D975E9"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023" w:rsidRDefault="00A75023" w:rsidP="00C862E7">
      <w:pPr>
        <w:spacing w:after="0" w:line="240" w:lineRule="auto"/>
      </w:pPr>
      <w:r>
        <w:separator/>
      </w:r>
    </w:p>
  </w:endnote>
  <w:endnote w:type="continuationSeparator" w:id="0">
    <w:p w:rsidR="00A75023" w:rsidRDefault="00A7502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53" w:rsidRDefault="00C41C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717E42" w:rsidP="00572498">
    <w:pPr>
      <w:pStyle w:val="Footer"/>
      <w:jc w:val="right"/>
    </w:pPr>
    <w:r>
      <w:rPr>
        <w:b/>
      </w:rPr>
      <w:t>Governance</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F432A2">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023" w:rsidRDefault="00A75023" w:rsidP="00C862E7">
      <w:pPr>
        <w:spacing w:after="0" w:line="240" w:lineRule="auto"/>
      </w:pPr>
      <w:r>
        <w:separator/>
      </w:r>
    </w:p>
  </w:footnote>
  <w:footnote w:type="continuationSeparator" w:id="0">
    <w:p w:rsidR="00A75023" w:rsidRDefault="00A7502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53" w:rsidRDefault="00C41C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DBA0C"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087F0"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D144B"/>
    <w:multiLevelType w:val="multilevel"/>
    <w:tmpl w:val="5680E9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16E5776A"/>
    <w:multiLevelType w:val="multilevel"/>
    <w:tmpl w:val="C9BA929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4" w15:restartNumberingAfterBreak="0">
    <w:nsid w:val="20BA2594"/>
    <w:multiLevelType w:val="multilevel"/>
    <w:tmpl w:val="B51454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274368F7"/>
    <w:multiLevelType w:val="multilevel"/>
    <w:tmpl w:val="290CFF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2E386905"/>
    <w:multiLevelType w:val="hybridMultilevel"/>
    <w:tmpl w:val="B8C84E4E"/>
    <w:lvl w:ilvl="0" w:tplc="45CE7DD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266DE"/>
    <w:multiLevelType w:val="multilevel"/>
    <w:tmpl w:val="2D2EAD9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39C7424A"/>
    <w:multiLevelType w:val="hybridMultilevel"/>
    <w:tmpl w:val="90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E3264"/>
    <w:multiLevelType w:val="multilevel"/>
    <w:tmpl w:val="BC8E0C80"/>
    <w:lvl w:ilvl="0">
      <w:start w:val="1"/>
      <w:numFmt w:val="bullet"/>
      <w:pStyle w:val="StyleHeading3Right2"/>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pStyle w:val="StyleHeading3Right2"/>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5B0A495B"/>
    <w:multiLevelType w:val="multilevel"/>
    <w:tmpl w:val="D730F9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15:restartNumberingAfterBreak="0">
    <w:nsid w:val="5B522178"/>
    <w:multiLevelType w:val="multilevel"/>
    <w:tmpl w:val="3FAC16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5BBD19F1"/>
    <w:multiLevelType w:val="multilevel"/>
    <w:tmpl w:val="E9A4D64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2951EA6"/>
    <w:multiLevelType w:val="multilevel"/>
    <w:tmpl w:val="1E6C80F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3"/>
  </w:num>
  <w:num w:numId="2">
    <w:abstractNumId w:val="16"/>
  </w:num>
  <w:num w:numId="3">
    <w:abstractNumId w:val="15"/>
  </w:num>
  <w:num w:numId="4">
    <w:abstractNumId w:val="0"/>
  </w:num>
  <w:num w:numId="5">
    <w:abstractNumId w:val="3"/>
  </w:num>
  <w:num w:numId="6">
    <w:abstractNumId w:val="8"/>
  </w:num>
  <w:num w:numId="7">
    <w:abstractNumId w:val="4"/>
  </w:num>
  <w:num w:numId="8">
    <w:abstractNumId w:val="11"/>
  </w:num>
  <w:num w:numId="9">
    <w:abstractNumId w:val="5"/>
  </w:num>
  <w:num w:numId="10">
    <w:abstractNumId w:val="7"/>
  </w:num>
  <w:num w:numId="11">
    <w:abstractNumId w:val="2"/>
  </w:num>
  <w:num w:numId="12">
    <w:abstractNumId w:val="6"/>
  </w:num>
  <w:num w:numId="13">
    <w:abstractNumId w:val="10"/>
  </w:num>
  <w:num w:numId="14">
    <w:abstractNumId w:val="12"/>
  </w:num>
  <w:num w:numId="15">
    <w:abstractNumId w:val="1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20E7A"/>
    <w:rsid w:val="000532DC"/>
    <w:rsid w:val="00095663"/>
    <w:rsid w:val="0015593D"/>
    <w:rsid w:val="003F148A"/>
    <w:rsid w:val="00572498"/>
    <w:rsid w:val="005D194C"/>
    <w:rsid w:val="00717E42"/>
    <w:rsid w:val="007D26F1"/>
    <w:rsid w:val="008A0DD3"/>
    <w:rsid w:val="008A6EF0"/>
    <w:rsid w:val="009E52BE"/>
    <w:rsid w:val="00A54EB8"/>
    <w:rsid w:val="00A75023"/>
    <w:rsid w:val="00BB59FC"/>
    <w:rsid w:val="00BC22E9"/>
    <w:rsid w:val="00C41C53"/>
    <w:rsid w:val="00C862E7"/>
    <w:rsid w:val="00CC330D"/>
    <w:rsid w:val="00CF515E"/>
    <w:rsid w:val="00D975E9"/>
    <w:rsid w:val="00DE512F"/>
    <w:rsid w:val="00E25774"/>
    <w:rsid w:val="00EA61CC"/>
    <w:rsid w:val="00F32F91"/>
    <w:rsid w:val="00F432A2"/>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717E42"/>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717E42"/>
    <w:pPr>
      <w:tabs>
        <w:tab w:val="left" w:pos="0"/>
      </w:tabs>
      <w:spacing w:after="120" w:line="240" w:lineRule="auto"/>
    </w:pPr>
    <w:rPr>
      <w:rFonts w:ascii="Calibri" w:eastAsia="Calibri" w:hAnsi="Calibri" w:cs="Times New Roman"/>
      <w:spacing w:val="4"/>
    </w:rPr>
  </w:style>
  <w:style w:type="paragraph" w:styleId="BalloonText">
    <w:name w:val="Balloon Text"/>
    <w:basedOn w:val="Normal"/>
    <w:link w:val="BalloonTextChar"/>
    <w:uiPriority w:val="99"/>
    <w:semiHidden/>
    <w:unhideWhenUsed/>
    <w:rsid w:val="00053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DC"/>
    <w:rPr>
      <w:rFonts w:ascii="Tahoma" w:hAnsi="Tahoma" w:cs="Tahoma"/>
      <w:sz w:val="16"/>
      <w:szCs w:val="16"/>
    </w:rPr>
  </w:style>
  <w:style w:type="character" w:customStyle="1" w:styleId="ListParagraphChar">
    <w:name w:val="List Paragraph Char"/>
    <w:basedOn w:val="DefaultParagraphFont"/>
    <w:link w:val="ListParagraph"/>
    <w:uiPriority w:val="34"/>
    <w:rsid w:val="000532DC"/>
  </w:style>
  <w:style w:type="paragraph" w:customStyle="1" w:styleId="StyleHeading3Right2">
    <w:name w:val="Style Heading 3 + Right:  2&quot;"/>
    <w:basedOn w:val="Heading3"/>
    <w:rsid w:val="000532DC"/>
    <w:pPr>
      <w:numPr>
        <w:numId w:val="17"/>
      </w:numPr>
      <w:tabs>
        <w:tab w:val="left" w:pos="0"/>
      </w:tabs>
      <w:spacing w:before="120" w:after="120" w:line="264" w:lineRule="auto"/>
      <w:ind w:right="2880"/>
      <w:jc w:val="both"/>
    </w:pPr>
    <w:rPr>
      <w:rFonts w:ascii="Source Sans Pro Bold" w:eastAsia="Times New Roman" w:hAnsi="Source Sans Pro Bold" w:cs="Times New Roman"/>
      <w:bCs/>
      <w:snapToGrid w:val="0"/>
      <w:color w:val="4F81BD"/>
      <w:spacing w:val="4"/>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60301">
      <w:bodyDiv w:val="1"/>
      <w:marLeft w:val="0"/>
      <w:marRight w:val="0"/>
      <w:marTop w:val="0"/>
      <w:marBottom w:val="0"/>
      <w:divBdr>
        <w:top w:val="none" w:sz="0" w:space="0" w:color="auto"/>
        <w:left w:val="none" w:sz="0" w:space="0" w:color="auto"/>
        <w:bottom w:val="none" w:sz="0" w:space="0" w:color="auto"/>
        <w:right w:val="none" w:sz="0" w:space="0" w:color="auto"/>
      </w:divBdr>
      <w:divsChild>
        <w:div w:id="249394730">
          <w:marLeft w:val="547"/>
          <w:marRight w:val="0"/>
          <w:marTop w:val="0"/>
          <w:marBottom w:val="0"/>
          <w:divBdr>
            <w:top w:val="none" w:sz="0" w:space="0" w:color="auto"/>
            <w:left w:val="none" w:sz="0" w:space="0" w:color="auto"/>
            <w:bottom w:val="none" w:sz="0" w:space="0" w:color="auto"/>
            <w:right w:val="none" w:sz="0" w:space="0" w:color="auto"/>
          </w:divBdr>
        </w:div>
        <w:div w:id="4794652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3D5D9-C99F-4849-8349-A0D6F685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817</Words>
  <Characters>4499</Characters>
  <Application>Microsoft Office Word</Application>
  <DocSecurity>0</DocSecurity>
  <Lines>374</Lines>
  <Paragraphs>212</Paragraphs>
  <ScaleCrop>false</ScaleCrop>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2016-04-28T16:50:00Z</dcterms:created>
  <dcterms:modified xsi:type="dcterms:W3CDTF">2017-02-09T23:03:00Z</dcterms:modified>
</cp:coreProperties>
</file>