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8A6EF0" w:rsidRPr="007917E1" w:rsidRDefault="0092663C" w:rsidP="008A6EF0">
                            <w:pPr>
                              <w:rPr>
                                <w:b/>
                                <w:color w:val="FFFFFF" w:themeColor="background1"/>
                                <w:sz w:val="104"/>
                                <w:szCs w:val="104"/>
                              </w:rPr>
                            </w:pPr>
                            <w:r>
                              <w:rPr>
                                <w:b/>
                                <w:color w:val="FFFFFF" w:themeColor="background1"/>
                                <w:sz w:val="104"/>
                                <w:szCs w:val="104"/>
                              </w:rPr>
                              <w:t>Cost Management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8A6EF0" w:rsidRPr="007917E1" w:rsidRDefault="0092663C" w:rsidP="008A6EF0">
                      <w:pPr>
                        <w:rPr>
                          <w:b/>
                          <w:color w:val="FFFFFF" w:themeColor="background1"/>
                          <w:sz w:val="104"/>
                          <w:szCs w:val="104"/>
                        </w:rPr>
                      </w:pPr>
                      <w:r>
                        <w:rPr>
                          <w:b/>
                          <w:color w:val="FFFFFF" w:themeColor="background1"/>
                          <w:sz w:val="104"/>
                          <w:szCs w:val="104"/>
                        </w:rPr>
                        <w:t>Cost Management Plan</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bookmarkStart w:id="0" w:name="_GoBack"/>
      <w:bookmarkEnd w:id="0"/>
    </w:p>
    <w:p w:rsidR="00BC22E9" w:rsidRPr="00BC22E9" w:rsidRDefault="008A6EF0" w:rsidP="008A6EF0">
      <w:pPr>
        <w:rPr>
          <w:b/>
          <w:sz w:val="40"/>
          <w:szCs w:val="40"/>
        </w:rPr>
        <w:sectPr w:rsidR="00BC22E9" w:rsidRPr="00BC22E9" w:rsidSect="008A6EF0">
          <w:headerReference w:type="even" r:id="rId8"/>
          <w:headerReference w:type="default" r:id="rId9"/>
          <w:footerReference w:type="even" r:id="rId10"/>
          <w:footerReference w:type="default" r:id="rId11"/>
          <w:headerReference w:type="first" r:id="rId12"/>
          <w:footerReference w:type="first" r:id="rId13"/>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B374F1">
            <w:pPr>
              <w:pStyle w:val="TableHeaderText"/>
            </w:pPr>
            <w:r>
              <w:t>Version #</w:t>
            </w:r>
          </w:p>
        </w:tc>
        <w:tc>
          <w:tcPr>
            <w:tcW w:w="1620" w:type="dxa"/>
            <w:shd w:val="clear" w:color="auto" w:fill="1B4675"/>
            <w:vAlign w:val="center"/>
          </w:tcPr>
          <w:p w:rsidR="008A6EF0" w:rsidRPr="0030427C" w:rsidRDefault="008A6EF0" w:rsidP="00B374F1">
            <w:pPr>
              <w:pStyle w:val="TableHeaderText"/>
            </w:pPr>
            <w:r>
              <w:t>Date</w:t>
            </w:r>
          </w:p>
        </w:tc>
        <w:tc>
          <w:tcPr>
            <w:tcW w:w="2520" w:type="dxa"/>
            <w:shd w:val="clear" w:color="auto" w:fill="1B4675"/>
            <w:vAlign w:val="center"/>
          </w:tcPr>
          <w:p w:rsidR="008A6EF0" w:rsidRPr="0030427C" w:rsidRDefault="008A6EF0" w:rsidP="00B374F1">
            <w:pPr>
              <w:pStyle w:val="TableHeaderText"/>
            </w:pPr>
            <w:r>
              <w:t>Author</w:t>
            </w:r>
          </w:p>
        </w:tc>
        <w:tc>
          <w:tcPr>
            <w:tcW w:w="3955" w:type="dxa"/>
            <w:shd w:val="clear" w:color="auto" w:fill="1B4675"/>
            <w:vAlign w:val="center"/>
          </w:tcPr>
          <w:p w:rsidR="008A6EF0" w:rsidRPr="0030427C" w:rsidRDefault="008A6EF0" w:rsidP="00B374F1">
            <w:pPr>
              <w:pStyle w:val="TableHeaderText"/>
            </w:pPr>
            <w:r>
              <w:t>Key Differences</w:t>
            </w:r>
          </w:p>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bl>
    <w:p w:rsidR="008A6EF0" w:rsidRDefault="008A6EF0" w:rsidP="008A6EF0">
      <w:r w:rsidRPr="0030427C">
        <w:br w:type="page"/>
      </w:r>
    </w:p>
    <w:p w:rsidR="008A6EF0" w:rsidRDefault="008A6EF0" w:rsidP="008A6EF0">
      <w:pPr>
        <w:pStyle w:val="TOCTitle"/>
      </w:pPr>
      <w:r>
        <w:lastRenderedPageBreak/>
        <w:t>Table of Contents</w:t>
      </w:r>
    </w:p>
    <w:p w:rsidR="00B06C47"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74415854" w:history="1">
        <w:r w:rsidR="00B06C47" w:rsidRPr="0026082A">
          <w:rPr>
            <w:rStyle w:val="Hyperlink"/>
            <w:noProof/>
          </w:rPr>
          <w:t>1</w:t>
        </w:r>
        <w:r w:rsidR="00B06C47">
          <w:rPr>
            <w:rFonts w:eastAsiaTheme="minorEastAsia"/>
            <w:b w:val="0"/>
            <w:noProof/>
            <w:color w:val="auto"/>
            <w:sz w:val="22"/>
          </w:rPr>
          <w:tab/>
        </w:r>
        <w:r w:rsidR="00B06C47" w:rsidRPr="0026082A">
          <w:rPr>
            <w:rStyle w:val="Hyperlink"/>
            <w:noProof/>
          </w:rPr>
          <w:t>Introduction</w:t>
        </w:r>
        <w:r w:rsidR="00B06C47">
          <w:rPr>
            <w:noProof/>
            <w:webHidden/>
          </w:rPr>
          <w:tab/>
        </w:r>
        <w:r w:rsidR="00B06C47">
          <w:rPr>
            <w:noProof/>
            <w:webHidden/>
          </w:rPr>
          <w:fldChar w:fldCharType="begin"/>
        </w:r>
        <w:r w:rsidR="00B06C47">
          <w:rPr>
            <w:noProof/>
            <w:webHidden/>
          </w:rPr>
          <w:instrText xml:space="preserve"> PAGEREF _Toc474415854 \h </w:instrText>
        </w:r>
        <w:r w:rsidR="00B06C47">
          <w:rPr>
            <w:noProof/>
            <w:webHidden/>
          </w:rPr>
        </w:r>
        <w:r w:rsidR="00B06C47">
          <w:rPr>
            <w:noProof/>
            <w:webHidden/>
          </w:rPr>
          <w:fldChar w:fldCharType="separate"/>
        </w:r>
        <w:r w:rsidR="00B06C47">
          <w:rPr>
            <w:noProof/>
            <w:webHidden/>
          </w:rPr>
          <w:t>4</w:t>
        </w:r>
        <w:r w:rsidR="00B06C47">
          <w:rPr>
            <w:noProof/>
            <w:webHidden/>
          </w:rPr>
          <w:fldChar w:fldCharType="end"/>
        </w:r>
      </w:hyperlink>
    </w:p>
    <w:p w:rsidR="00B06C47" w:rsidRDefault="00B06C47">
      <w:pPr>
        <w:pStyle w:val="TOC1"/>
        <w:tabs>
          <w:tab w:val="left" w:pos="440"/>
          <w:tab w:val="right" w:leader="dot" w:pos="9350"/>
        </w:tabs>
        <w:rPr>
          <w:rFonts w:eastAsiaTheme="minorEastAsia"/>
          <w:b w:val="0"/>
          <w:noProof/>
          <w:color w:val="auto"/>
          <w:sz w:val="22"/>
        </w:rPr>
      </w:pPr>
      <w:hyperlink w:anchor="_Toc474415855" w:history="1">
        <w:r w:rsidRPr="0026082A">
          <w:rPr>
            <w:rStyle w:val="Hyperlink"/>
            <w:noProof/>
          </w:rPr>
          <w:t>2</w:t>
        </w:r>
        <w:r>
          <w:rPr>
            <w:rFonts w:eastAsiaTheme="minorEastAsia"/>
            <w:b w:val="0"/>
            <w:noProof/>
            <w:color w:val="auto"/>
            <w:sz w:val="22"/>
          </w:rPr>
          <w:tab/>
        </w:r>
        <w:r w:rsidRPr="0026082A">
          <w:rPr>
            <w:rStyle w:val="Hyperlink"/>
            <w:noProof/>
          </w:rPr>
          <w:t>Roles and Responsibilities</w:t>
        </w:r>
        <w:r>
          <w:rPr>
            <w:noProof/>
            <w:webHidden/>
          </w:rPr>
          <w:tab/>
        </w:r>
        <w:r>
          <w:rPr>
            <w:noProof/>
            <w:webHidden/>
          </w:rPr>
          <w:fldChar w:fldCharType="begin"/>
        </w:r>
        <w:r>
          <w:rPr>
            <w:noProof/>
            <w:webHidden/>
          </w:rPr>
          <w:instrText xml:space="preserve"> PAGEREF _Toc474415855 \h </w:instrText>
        </w:r>
        <w:r>
          <w:rPr>
            <w:noProof/>
            <w:webHidden/>
          </w:rPr>
        </w:r>
        <w:r>
          <w:rPr>
            <w:noProof/>
            <w:webHidden/>
          </w:rPr>
          <w:fldChar w:fldCharType="separate"/>
        </w:r>
        <w:r>
          <w:rPr>
            <w:noProof/>
            <w:webHidden/>
          </w:rPr>
          <w:t>4</w:t>
        </w:r>
        <w:r>
          <w:rPr>
            <w:noProof/>
            <w:webHidden/>
          </w:rPr>
          <w:fldChar w:fldCharType="end"/>
        </w:r>
      </w:hyperlink>
    </w:p>
    <w:p w:rsidR="00B06C47" w:rsidRDefault="00B06C47">
      <w:pPr>
        <w:pStyle w:val="TOC1"/>
        <w:tabs>
          <w:tab w:val="left" w:pos="440"/>
          <w:tab w:val="right" w:leader="dot" w:pos="9350"/>
        </w:tabs>
        <w:rPr>
          <w:rFonts w:eastAsiaTheme="minorEastAsia"/>
          <w:b w:val="0"/>
          <w:noProof/>
          <w:color w:val="auto"/>
          <w:sz w:val="22"/>
        </w:rPr>
      </w:pPr>
      <w:hyperlink w:anchor="_Toc474415856" w:history="1">
        <w:r w:rsidRPr="0026082A">
          <w:rPr>
            <w:rStyle w:val="Hyperlink"/>
            <w:noProof/>
          </w:rPr>
          <w:t>3</w:t>
        </w:r>
        <w:r>
          <w:rPr>
            <w:rFonts w:eastAsiaTheme="minorEastAsia"/>
            <w:b w:val="0"/>
            <w:noProof/>
            <w:color w:val="auto"/>
            <w:sz w:val="22"/>
          </w:rPr>
          <w:tab/>
        </w:r>
        <w:r w:rsidRPr="0026082A">
          <w:rPr>
            <w:rStyle w:val="Hyperlink"/>
            <w:noProof/>
          </w:rPr>
          <w:t>Cost Management Processes</w:t>
        </w:r>
        <w:r>
          <w:rPr>
            <w:noProof/>
            <w:webHidden/>
          </w:rPr>
          <w:tab/>
        </w:r>
        <w:r>
          <w:rPr>
            <w:noProof/>
            <w:webHidden/>
          </w:rPr>
          <w:fldChar w:fldCharType="begin"/>
        </w:r>
        <w:r>
          <w:rPr>
            <w:noProof/>
            <w:webHidden/>
          </w:rPr>
          <w:instrText xml:space="preserve"> PAGEREF _Toc474415856 \h </w:instrText>
        </w:r>
        <w:r>
          <w:rPr>
            <w:noProof/>
            <w:webHidden/>
          </w:rPr>
        </w:r>
        <w:r>
          <w:rPr>
            <w:noProof/>
            <w:webHidden/>
          </w:rPr>
          <w:fldChar w:fldCharType="separate"/>
        </w:r>
        <w:r>
          <w:rPr>
            <w:noProof/>
            <w:webHidden/>
          </w:rPr>
          <w:t>5</w:t>
        </w:r>
        <w:r>
          <w:rPr>
            <w:noProof/>
            <w:webHidden/>
          </w:rPr>
          <w:fldChar w:fldCharType="end"/>
        </w:r>
      </w:hyperlink>
    </w:p>
    <w:p w:rsidR="00B06C47" w:rsidRDefault="00B06C47">
      <w:pPr>
        <w:pStyle w:val="TOC2"/>
        <w:tabs>
          <w:tab w:val="left" w:pos="880"/>
          <w:tab w:val="right" w:leader="dot" w:pos="9350"/>
        </w:tabs>
        <w:rPr>
          <w:rFonts w:eastAsiaTheme="minorEastAsia"/>
          <w:b w:val="0"/>
          <w:noProof/>
        </w:rPr>
      </w:pPr>
      <w:hyperlink w:anchor="_Toc474415857" w:history="1">
        <w:r w:rsidRPr="0026082A">
          <w:rPr>
            <w:rStyle w:val="Hyperlink"/>
            <w:noProof/>
          </w:rPr>
          <w:t>3.1</w:t>
        </w:r>
        <w:r>
          <w:rPr>
            <w:rFonts w:eastAsiaTheme="minorEastAsia"/>
            <w:b w:val="0"/>
            <w:noProof/>
          </w:rPr>
          <w:tab/>
        </w:r>
        <w:r w:rsidRPr="0026082A">
          <w:rPr>
            <w:rStyle w:val="Hyperlink"/>
            <w:noProof/>
          </w:rPr>
          <w:t>Cost Planning</w:t>
        </w:r>
        <w:r>
          <w:rPr>
            <w:noProof/>
            <w:webHidden/>
          </w:rPr>
          <w:tab/>
        </w:r>
        <w:r>
          <w:rPr>
            <w:noProof/>
            <w:webHidden/>
          </w:rPr>
          <w:fldChar w:fldCharType="begin"/>
        </w:r>
        <w:r>
          <w:rPr>
            <w:noProof/>
            <w:webHidden/>
          </w:rPr>
          <w:instrText xml:space="preserve"> PAGEREF _Toc474415857 \h </w:instrText>
        </w:r>
        <w:r>
          <w:rPr>
            <w:noProof/>
            <w:webHidden/>
          </w:rPr>
        </w:r>
        <w:r>
          <w:rPr>
            <w:noProof/>
            <w:webHidden/>
          </w:rPr>
          <w:fldChar w:fldCharType="separate"/>
        </w:r>
        <w:r>
          <w:rPr>
            <w:noProof/>
            <w:webHidden/>
          </w:rPr>
          <w:t>5</w:t>
        </w:r>
        <w:r>
          <w:rPr>
            <w:noProof/>
            <w:webHidden/>
          </w:rPr>
          <w:fldChar w:fldCharType="end"/>
        </w:r>
      </w:hyperlink>
    </w:p>
    <w:p w:rsidR="00B06C47" w:rsidRDefault="00B06C47">
      <w:pPr>
        <w:pStyle w:val="TOC2"/>
        <w:tabs>
          <w:tab w:val="left" w:pos="880"/>
          <w:tab w:val="right" w:leader="dot" w:pos="9350"/>
        </w:tabs>
        <w:rPr>
          <w:rFonts w:eastAsiaTheme="minorEastAsia"/>
          <w:b w:val="0"/>
          <w:noProof/>
        </w:rPr>
      </w:pPr>
      <w:hyperlink w:anchor="_Toc474415858" w:history="1">
        <w:r w:rsidRPr="0026082A">
          <w:rPr>
            <w:rStyle w:val="Hyperlink"/>
            <w:noProof/>
          </w:rPr>
          <w:t>3.2</w:t>
        </w:r>
        <w:r>
          <w:rPr>
            <w:rFonts w:eastAsiaTheme="minorEastAsia"/>
            <w:b w:val="0"/>
            <w:noProof/>
          </w:rPr>
          <w:tab/>
        </w:r>
        <w:r w:rsidRPr="0026082A">
          <w:rPr>
            <w:rStyle w:val="Hyperlink"/>
            <w:noProof/>
          </w:rPr>
          <w:t>Cost Tracking</w:t>
        </w:r>
        <w:r>
          <w:rPr>
            <w:noProof/>
            <w:webHidden/>
          </w:rPr>
          <w:tab/>
        </w:r>
        <w:r>
          <w:rPr>
            <w:noProof/>
            <w:webHidden/>
          </w:rPr>
          <w:fldChar w:fldCharType="begin"/>
        </w:r>
        <w:r>
          <w:rPr>
            <w:noProof/>
            <w:webHidden/>
          </w:rPr>
          <w:instrText xml:space="preserve"> PAGEREF _Toc474415858 \h </w:instrText>
        </w:r>
        <w:r>
          <w:rPr>
            <w:noProof/>
            <w:webHidden/>
          </w:rPr>
        </w:r>
        <w:r>
          <w:rPr>
            <w:noProof/>
            <w:webHidden/>
          </w:rPr>
          <w:fldChar w:fldCharType="separate"/>
        </w:r>
        <w:r>
          <w:rPr>
            <w:noProof/>
            <w:webHidden/>
          </w:rPr>
          <w:t>5</w:t>
        </w:r>
        <w:r>
          <w:rPr>
            <w:noProof/>
            <w:webHidden/>
          </w:rPr>
          <w:fldChar w:fldCharType="end"/>
        </w:r>
      </w:hyperlink>
    </w:p>
    <w:p w:rsidR="00B06C47" w:rsidRDefault="00B06C47">
      <w:pPr>
        <w:pStyle w:val="TOC2"/>
        <w:tabs>
          <w:tab w:val="left" w:pos="880"/>
          <w:tab w:val="right" w:leader="dot" w:pos="9350"/>
        </w:tabs>
        <w:rPr>
          <w:rFonts w:eastAsiaTheme="minorEastAsia"/>
          <w:b w:val="0"/>
          <w:noProof/>
        </w:rPr>
      </w:pPr>
      <w:hyperlink w:anchor="_Toc474415859" w:history="1">
        <w:r w:rsidRPr="0026082A">
          <w:rPr>
            <w:rStyle w:val="Hyperlink"/>
            <w:noProof/>
          </w:rPr>
          <w:t>3.3</w:t>
        </w:r>
        <w:r>
          <w:rPr>
            <w:rFonts w:eastAsiaTheme="minorEastAsia"/>
            <w:b w:val="0"/>
            <w:noProof/>
          </w:rPr>
          <w:tab/>
        </w:r>
        <w:r w:rsidRPr="0026082A">
          <w:rPr>
            <w:rStyle w:val="Hyperlink"/>
            <w:noProof/>
          </w:rPr>
          <w:t>Cost Reporting</w:t>
        </w:r>
        <w:r>
          <w:rPr>
            <w:noProof/>
            <w:webHidden/>
          </w:rPr>
          <w:tab/>
        </w:r>
        <w:r>
          <w:rPr>
            <w:noProof/>
            <w:webHidden/>
          </w:rPr>
          <w:fldChar w:fldCharType="begin"/>
        </w:r>
        <w:r>
          <w:rPr>
            <w:noProof/>
            <w:webHidden/>
          </w:rPr>
          <w:instrText xml:space="preserve"> PAGEREF _Toc474415859 \h </w:instrText>
        </w:r>
        <w:r>
          <w:rPr>
            <w:noProof/>
            <w:webHidden/>
          </w:rPr>
        </w:r>
        <w:r>
          <w:rPr>
            <w:noProof/>
            <w:webHidden/>
          </w:rPr>
          <w:fldChar w:fldCharType="separate"/>
        </w:r>
        <w:r>
          <w:rPr>
            <w:noProof/>
            <w:webHidden/>
          </w:rPr>
          <w:t>6</w:t>
        </w:r>
        <w:r>
          <w:rPr>
            <w:noProof/>
            <w:webHidden/>
          </w:rPr>
          <w:fldChar w:fldCharType="end"/>
        </w:r>
      </w:hyperlink>
    </w:p>
    <w:p w:rsidR="00B06C47" w:rsidRDefault="00B06C47">
      <w:pPr>
        <w:pStyle w:val="TOC2"/>
        <w:tabs>
          <w:tab w:val="left" w:pos="880"/>
          <w:tab w:val="right" w:leader="dot" w:pos="9350"/>
        </w:tabs>
        <w:rPr>
          <w:rFonts w:eastAsiaTheme="minorEastAsia"/>
          <w:b w:val="0"/>
          <w:noProof/>
        </w:rPr>
      </w:pPr>
      <w:hyperlink w:anchor="_Toc474415860" w:history="1">
        <w:r w:rsidRPr="0026082A">
          <w:rPr>
            <w:rStyle w:val="Hyperlink"/>
            <w:noProof/>
          </w:rPr>
          <w:t>3.4</w:t>
        </w:r>
        <w:r>
          <w:rPr>
            <w:rFonts w:eastAsiaTheme="minorEastAsia"/>
            <w:b w:val="0"/>
            <w:noProof/>
          </w:rPr>
          <w:tab/>
        </w:r>
        <w:r w:rsidRPr="0026082A">
          <w:rPr>
            <w:rStyle w:val="Hyperlink"/>
            <w:noProof/>
          </w:rPr>
          <w:t>Cost Controlling</w:t>
        </w:r>
        <w:r>
          <w:rPr>
            <w:noProof/>
            <w:webHidden/>
          </w:rPr>
          <w:tab/>
        </w:r>
        <w:r>
          <w:rPr>
            <w:noProof/>
            <w:webHidden/>
          </w:rPr>
          <w:fldChar w:fldCharType="begin"/>
        </w:r>
        <w:r>
          <w:rPr>
            <w:noProof/>
            <w:webHidden/>
          </w:rPr>
          <w:instrText xml:space="preserve"> PAGEREF _Toc474415860 \h </w:instrText>
        </w:r>
        <w:r>
          <w:rPr>
            <w:noProof/>
            <w:webHidden/>
          </w:rPr>
        </w:r>
        <w:r>
          <w:rPr>
            <w:noProof/>
            <w:webHidden/>
          </w:rPr>
          <w:fldChar w:fldCharType="separate"/>
        </w:r>
        <w:r>
          <w:rPr>
            <w:noProof/>
            <w:webHidden/>
          </w:rPr>
          <w:t>6</w:t>
        </w:r>
        <w:r>
          <w:rPr>
            <w:noProof/>
            <w:webHidden/>
          </w:rPr>
          <w:fldChar w:fldCharType="end"/>
        </w:r>
      </w:hyperlink>
    </w:p>
    <w:p w:rsidR="00B06C47" w:rsidRDefault="00B06C47">
      <w:pPr>
        <w:pStyle w:val="TOC2"/>
        <w:tabs>
          <w:tab w:val="left" w:pos="880"/>
          <w:tab w:val="right" w:leader="dot" w:pos="9350"/>
        </w:tabs>
        <w:rPr>
          <w:rFonts w:eastAsiaTheme="minorEastAsia"/>
          <w:b w:val="0"/>
          <w:noProof/>
        </w:rPr>
      </w:pPr>
      <w:hyperlink w:anchor="_Toc474415861" w:history="1">
        <w:r w:rsidRPr="0026082A">
          <w:rPr>
            <w:rStyle w:val="Hyperlink"/>
            <w:noProof/>
          </w:rPr>
          <w:t>3.5</w:t>
        </w:r>
        <w:r>
          <w:rPr>
            <w:rFonts w:eastAsiaTheme="minorEastAsia"/>
            <w:b w:val="0"/>
            <w:noProof/>
          </w:rPr>
          <w:tab/>
        </w:r>
        <w:r w:rsidRPr="0026082A">
          <w:rPr>
            <w:rStyle w:val="Hyperlink"/>
            <w:noProof/>
          </w:rPr>
          <w:t>Cost Changes</w:t>
        </w:r>
        <w:r>
          <w:rPr>
            <w:noProof/>
            <w:webHidden/>
          </w:rPr>
          <w:tab/>
        </w:r>
        <w:r>
          <w:rPr>
            <w:noProof/>
            <w:webHidden/>
          </w:rPr>
          <w:fldChar w:fldCharType="begin"/>
        </w:r>
        <w:r>
          <w:rPr>
            <w:noProof/>
            <w:webHidden/>
          </w:rPr>
          <w:instrText xml:space="preserve"> PAGEREF _Toc474415861 \h </w:instrText>
        </w:r>
        <w:r>
          <w:rPr>
            <w:noProof/>
            <w:webHidden/>
          </w:rPr>
        </w:r>
        <w:r>
          <w:rPr>
            <w:noProof/>
            <w:webHidden/>
          </w:rPr>
          <w:fldChar w:fldCharType="separate"/>
        </w:r>
        <w:r>
          <w:rPr>
            <w:noProof/>
            <w:webHidden/>
          </w:rPr>
          <w:t>6</w:t>
        </w:r>
        <w:r>
          <w:rPr>
            <w:noProof/>
            <w:webHidden/>
          </w:rPr>
          <w:fldChar w:fldCharType="end"/>
        </w:r>
      </w:hyperlink>
    </w:p>
    <w:p w:rsidR="00B06C47" w:rsidRDefault="00B06C47">
      <w:pPr>
        <w:pStyle w:val="TOC2"/>
        <w:tabs>
          <w:tab w:val="left" w:pos="880"/>
          <w:tab w:val="right" w:leader="dot" w:pos="9350"/>
        </w:tabs>
        <w:rPr>
          <w:rFonts w:eastAsiaTheme="minorEastAsia"/>
          <w:b w:val="0"/>
          <w:noProof/>
        </w:rPr>
      </w:pPr>
      <w:hyperlink w:anchor="_Toc474415862" w:history="1">
        <w:r w:rsidRPr="0026082A">
          <w:rPr>
            <w:rStyle w:val="Hyperlink"/>
            <w:noProof/>
          </w:rPr>
          <w:t>3.6</w:t>
        </w:r>
        <w:r>
          <w:rPr>
            <w:rFonts w:eastAsiaTheme="minorEastAsia"/>
            <w:b w:val="0"/>
            <w:noProof/>
          </w:rPr>
          <w:tab/>
        </w:r>
        <w:r w:rsidRPr="0026082A">
          <w:rPr>
            <w:rStyle w:val="Hyperlink"/>
            <w:noProof/>
          </w:rPr>
          <w:t>Cost Closeout</w:t>
        </w:r>
        <w:r>
          <w:rPr>
            <w:noProof/>
            <w:webHidden/>
          </w:rPr>
          <w:tab/>
        </w:r>
        <w:r>
          <w:rPr>
            <w:noProof/>
            <w:webHidden/>
          </w:rPr>
          <w:fldChar w:fldCharType="begin"/>
        </w:r>
        <w:r>
          <w:rPr>
            <w:noProof/>
            <w:webHidden/>
          </w:rPr>
          <w:instrText xml:space="preserve"> PAGEREF _Toc474415862 \h </w:instrText>
        </w:r>
        <w:r>
          <w:rPr>
            <w:noProof/>
            <w:webHidden/>
          </w:rPr>
        </w:r>
        <w:r>
          <w:rPr>
            <w:noProof/>
            <w:webHidden/>
          </w:rPr>
          <w:fldChar w:fldCharType="separate"/>
        </w:r>
        <w:r>
          <w:rPr>
            <w:noProof/>
            <w:webHidden/>
          </w:rPr>
          <w:t>6</w:t>
        </w:r>
        <w:r>
          <w:rPr>
            <w:noProof/>
            <w:webHidden/>
          </w:rPr>
          <w:fldChar w:fldCharType="end"/>
        </w:r>
      </w:hyperlink>
    </w:p>
    <w:p w:rsidR="00B06C47" w:rsidRDefault="00B06C47">
      <w:pPr>
        <w:pStyle w:val="TOC2"/>
        <w:tabs>
          <w:tab w:val="left" w:pos="880"/>
          <w:tab w:val="right" w:leader="dot" w:pos="9350"/>
        </w:tabs>
        <w:rPr>
          <w:rFonts w:eastAsiaTheme="minorEastAsia"/>
          <w:b w:val="0"/>
          <w:noProof/>
        </w:rPr>
      </w:pPr>
      <w:hyperlink w:anchor="_Toc474415863" w:history="1">
        <w:r w:rsidRPr="0026082A">
          <w:rPr>
            <w:rStyle w:val="Hyperlink"/>
            <w:noProof/>
          </w:rPr>
          <w:t>3.7</w:t>
        </w:r>
        <w:r>
          <w:rPr>
            <w:rFonts w:eastAsiaTheme="minorEastAsia"/>
            <w:b w:val="0"/>
            <w:noProof/>
          </w:rPr>
          <w:tab/>
        </w:r>
        <w:r w:rsidRPr="0026082A">
          <w:rPr>
            <w:rStyle w:val="Hyperlink"/>
            <w:noProof/>
          </w:rPr>
          <w:t>Recommended Cost Management Practices</w:t>
        </w:r>
        <w:r>
          <w:rPr>
            <w:noProof/>
            <w:webHidden/>
          </w:rPr>
          <w:tab/>
        </w:r>
        <w:r>
          <w:rPr>
            <w:noProof/>
            <w:webHidden/>
          </w:rPr>
          <w:fldChar w:fldCharType="begin"/>
        </w:r>
        <w:r>
          <w:rPr>
            <w:noProof/>
            <w:webHidden/>
          </w:rPr>
          <w:instrText xml:space="preserve"> PAGEREF _Toc474415863 \h </w:instrText>
        </w:r>
        <w:r>
          <w:rPr>
            <w:noProof/>
            <w:webHidden/>
          </w:rPr>
        </w:r>
        <w:r>
          <w:rPr>
            <w:noProof/>
            <w:webHidden/>
          </w:rPr>
          <w:fldChar w:fldCharType="separate"/>
        </w:r>
        <w:r>
          <w:rPr>
            <w:noProof/>
            <w:webHidden/>
          </w:rPr>
          <w:t>7</w:t>
        </w:r>
        <w:r>
          <w:rPr>
            <w:noProof/>
            <w:webHidden/>
          </w:rPr>
          <w:fldChar w:fldCharType="end"/>
        </w:r>
      </w:hyperlink>
    </w:p>
    <w:p w:rsidR="008A6EF0" w:rsidRDefault="008A6EF0" w:rsidP="008A6EF0">
      <w:r>
        <w:rPr>
          <w:color w:val="006096"/>
          <w:sz w:val="24"/>
        </w:rPr>
        <w:fldChar w:fldCharType="end"/>
      </w:r>
    </w:p>
    <w:p w:rsidR="008A6EF0" w:rsidRPr="00922ACC" w:rsidRDefault="008A6EF0" w:rsidP="008A6EF0">
      <w:r>
        <w:br w:type="page"/>
      </w:r>
      <w:r w:rsidR="00A168DE" w:rsidRPr="00A168DE">
        <w:lastRenderedPageBreak/>
        <w:t>[This template contains limited instructions for properly completing this document. The following table contains the template style conventions and should be deleted during development.]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bl>
    <w:p w:rsidR="00A168DE" w:rsidRDefault="00A168DE" w:rsidP="008A6EF0">
      <w:pPr>
        <w:rPr>
          <w:b/>
        </w:rPr>
      </w:pPr>
    </w:p>
    <w:p w:rsidR="008A6EF0" w:rsidRPr="00424665" w:rsidRDefault="008A6EF0" w:rsidP="008A6EF0">
      <w:pPr>
        <w:rPr>
          <w:b/>
        </w:rPr>
      </w:pPr>
      <w:r w:rsidRPr="00424665">
        <w:rPr>
          <w:b/>
        </w:rPr>
        <w:t>Project Sample Library:</w:t>
      </w:r>
    </w:p>
    <w:p w:rsidR="00A168DE" w:rsidRDefault="008A6EF0" w:rsidP="00A168DE">
      <w:r w:rsidRPr="00922ACC">
        <w:t xml:space="preserve">The CA-PMF has a Project Sample Library that contains real-world project artifacts from approved projects that you can reference to help you complete CA-PMF templates. Visit the </w:t>
      </w:r>
      <w:hyperlink r:id="rId14" w:history="1">
        <w:r w:rsidRPr="00922ACC">
          <w:rPr>
            <w:rStyle w:val="Hyperlink"/>
          </w:rPr>
          <w:t>CA-PMF website</w:t>
        </w:r>
      </w:hyperlink>
      <w:r w:rsidR="00A168DE">
        <w:t xml:space="preserve"> to access the Project Sample Library.</w:t>
      </w:r>
    </w:p>
    <w:p w:rsidR="008A6EF0" w:rsidRPr="00EA61CC" w:rsidRDefault="008A6EF0" w:rsidP="008A6EF0">
      <w:pPr>
        <w:pStyle w:val="Heading1"/>
      </w:pPr>
      <w:bookmarkStart w:id="1" w:name="_Toc448929956"/>
      <w:bookmarkStart w:id="2" w:name="_Toc448933968"/>
      <w:bookmarkStart w:id="3" w:name="_Toc474415854"/>
      <w:r w:rsidRPr="00EA61CC">
        <w:t>Introduction</w:t>
      </w:r>
      <w:bookmarkEnd w:id="1"/>
      <w:bookmarkEnd w:id="2"/>
      <w:bookmarkEnd w:id="3"/>
    </w:p>
    <w:p w:rsidR="00A168DE" w:rsidRDefault="00A168DE" w:rsidP="00B55203">
      <w:pPr>
        <w:pStyle w:val="BodyTextLeftJustify"/>
      </w:pPr>
      <w:bookmarkStart w:id="4" w:name="_Toc448929957"/>
      <w:bookmarkStart w:id="5" w:name="_Toc448933969"/>
      <w:r w:rsidRPr="00A168DE">
        <w:t xml:space="preserve">[In the Introduction section of your Cost Management Plan, begin with a high-level summary of the project purpose and objectives to introduce the reader to the project, thus providing some </w:t>
      </w:r>
      <w:r w:rsidR="00B06C47">
        <w:t>project context and background.</w:t>
      </w:r>
      <w:r w:rsidRPr="00A168DE">
        <w:t xml:space="preserve"> Describe how the project will approach cost management and include any assumptions and constraints. Describe the processes and activities for managing project costs by outlining the processes of cost management planning, tracking, reporting, controlling and clo</w:t>
      </w:r>
      <w:r w:rsidR="00B06C47">
        <w:t>seout.]</w:t>
      </w:r>
    </w:p>
    <w:p w:rsidR="008A6EF0" w:rsidRPr="00EA61CC" w:rsidRDefault="008A6EF0" w:rsidP="008A6EF0">
      <w:pPr>
        <w:pStyle w:val="Heading1"/>
      </w:pPr>
      <w:bookmarkStart w:id="6" w:name="_Toc474415855"/>
      <w:r w:rsidRPr="00EA61CC">
        <w:t>Roles and Responsibilities</w:t>
      </w:r>
      <w:bookmarkEnd w:id="4"/>
      <w:bookmarkEnd w:id="5"/>
      <w:bookmarkEnd w:id="6"/>
    </w:p>
    <w:p w:rsidR="00B55203" w:rsidRDefault="00227D2E" w:rsidP="008A6EF0">
      <w:bookmarkStart w:id="7" w:name="_Toc448929958"/>
      <w:bookmarkStart w:id="8" w:name="_Toc448933970"/>
      <w:r w:rsidRPr="00227D2E">
        <w:t xml:space="preserve">[For the Roles and Responsibilities section of the Cost Management Plan, identify the Stakeholders and project team members, their role and responsibilities for performing various cost </w:t>
      </w:r>
      <w:r w:rsidR="00B06C47">
        <w:t>management related activities.]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337"/>
        <w:gridCol w:w="2337"/>
        <w:gridCol w:w="4676"/>
      </w:tblGrid>
      <w:tr w:rsidR="00B55203" w:rsidRPr="0030427C" w:rsidTr="00601E53">
        <w:trPr>
          <w:trHeight w:val="432"/>
          <w:tblHeader/>
        </w:trPr>
        <w:tc>
          <w:tcPr>
            <w:tcW w:w="2337" w:type="dxa"/>
            <w:shd w:val="clear" w:color="auto" w:fill="1B4675"/>
            <w:vAlign w:val="center"/>
          </w:tcPr>
          <w:p w:rsidR="00B55203" w:rsidRPr="0030427C" w:rsidRDefault="00B55203" w:rsidP="00601E53">
            <w:pPr>
              <w:pStyle w:val="TableHeaderText"/>
            </w:pPr>
            <w:r>
              <w:t>Name</w:t>
            </w:r>
          </w:p>
        </w:tc>
        <w:tc>
          <w:tcPr>
            <w:tcW w:w="2337" w:type="dxa"/>
            <w:shd w:val="clear" w:color="auto" w:fill="1B4675"/>
            <w:vAlign w:val="center"/>
          </w:tcPr>
          <w:p w:rsidR="00B55203" w:rsidRPr="0030427C" w:rsidRDefault="00B55203" w:rsidP="00601E53">
            <w:pPr>
              <w:pStyle w:val="TableHeaderText"/>
            </w:pPr>
            <w:r>
              <w:t>Role</w:t>
            </w:r>
          </w:p>
        </w:tc>
        <w:tc>
          <w:tcPr>
            <w:tcW w:w="4676" w:type="dxa"/>
            <w:shd w:val="clear" w:color="auto" w:fill="1B4675"/>
            <w:vAlign w:val="center"/>
          </w:tcPr>
          <w:p w:rsidR="00B55203" w:rsidRPr="0030427C" w:rsidRDefault="00B55203" w:rsidP="00601E53">
            <w:pPr>
              <w:pStyle w:val="TableHeaderText"/>
            </w:pPr>
            <w:r>
              <w:t>Responsibility</w:t>
            </w:r>
          </w:p>
        </w:tc>
      </w:tr>
      <w:tr w:rsidR="00B55203" w:rsidRPr="0030427C" w:rsidTr="00601E53">
        <w:trPr>
          <w:trHeight w:val="432"/>
        </w:trPr>
        <w:tc>
          <w:tcPr>
            <w:tcW w:w="2337" w:type="dxa"/>
          </w:tcPr>
          <w:p w:rsidR="00B55203" w:rsidRPr="00B06C47" w:rsidRDefault="00B55203" w:rsidP="00601E53"/>
        </w:tc>
        <w:tc>
          <w:tcPr>
            <w:tcW w:w="2337" w:type="dxa"/>
          </w:tcPr>
          <w:p w:rsidR="00B55203" w:rsidRPr="00B06C47" w:rsidRDefault="00B55203" w:rsidP="00601E53">
            <w:pPr>
              <w:keepNext/>
              <w:keepLines/>
              <w:spacing w:after="200" w:line="276" w:lineRule="auto"/>
              <w:rPr>
                <w:rFonts w:ascii="Calibri" w:eastAsia="Calibri" w:hAnsi="Calibri" w:cs="Calibri"/>
                <w:color w:val="000000"/>
              </w:rPr>
            </w:pPr>
          </w:p>
        </w:tc>
        <w:tc>
          <w:tcPr>
            <w:tcW w:w="4676" w:type="dxa"/>
          </w:tcPr>
          <w:p w:rsidR="00B55203" w:rsidRPr="00B06C47" w:rsidRDefault="00B55203" w:rsidP="00B06C47">
            <w:pPr>
              <w:pStyle w:val="BodyTextBullet1Italic"/>
              <w:keepNext/>
              <w:keepLines/>
              <w:rPr>
                <w:b/>
                <w:i w:val="0"/>
              </w:rPr>
            </w:pPr>
          </w:p>
        </w:tc>
      </w:tr>
      <w:tr w:rsidR="00B55203" w:rsidRPr="0030427C" w:rsidTr="00601E53">
        <w:trPr>
          <w:trHeight w:val="432"/>
        </w:trPr>
        <w:tc>
          <w:tcPr>
            <w:tcW w:w="2337" w:type="dxa"/>
          </w:tcPr>
          <w:p w:rsidR="00B55203" w:rsidRPr="00B06C47" w:rsidRDefault="00B55203" w:rsidP="00601E53"/>
        </w:tc>
        <w:tc>
          <w:tcPr>
            <w:tcW w:w="2337" w:type="dxa"/>
          </w:tcPr>
          <w:p w:rsidR="00B55203" w:rsidRPr="00B06C47" w:rsidRDefault="00B55203" w:rsidP="00601E53">
            <w:pPr>
              <w:keepNext/>
              <w:keepLines/>
              <w:spacing w:after="200" w:line="276" w:lineRule="auto"/>
              <w:rPr>
                <w:rFonts w:ascii="Calibri" w:eastAsia="Calibri" w:hAnsi="Calibri" w:cs="Calibri"/>
                <w:color w:val="000000"/>
              </w:rPr>
            </w:pPr>
          </w:p>
        </w:tc>
        <w:tc>
          <w:tcPr>
            <w:tcW w:w="4676" w:type="dxa"/>
          </w:tcPr>
          <w:p w:rsidR="00B55203" w:rsidRPr="00B06C47" w:rsidRDefault="00B55203" w:rsidP="00B06C47">
            <w:pPr>
              <w:pStyle w:val="BodyTextBullet1Italic"/>
              <w:keepNext/>
              <w:keepLines/>
              <w:rPr>
                <w:i w:val="0"/>
              </w:rPr>
            </w:pPr>
          </w:p>
        </w:tc>
      </w:tr>
      <w:tr w:rsidR="00B55203" w:rsidRPr="0030427C" w:rsidTr="00601E53">
        <w:trPr>
          <w:trHeight w:val="432"/>
        </w:trPr>
        <w:tc>
          <w:tcPr>
            <w:tcW w:w="2337" w:type="dxa"/>
          </w:tcPr>
          <w:p w:rsidR="00B55203" w:rsidRPr="00B06C47" w:rsidRDefault="00B55203" w:rsidP="00601E53"/>
        </w:tc>
        <w:tc>
          <w:tcPr>
            <w:tcW w:w="2337" w:type="dxa"/>
          </w:tcPr>
          <w:p w:rsidR="00B55203" w:rsidRPr="00B06C47" w:rsidRDefault="00B55203" w:rsidP="00601E53">
            <w:pPr>
              <w:keepNext/>
              <w:keepLines/>
              <w:spacing w:after="200" w:line="276" w:lineRule="auto"/>
              <w:rPr>
                <w:rFonts w:ascii="Calibri" w:eastAsia="Calibri" w:hAnsi="Calibri" w:cs="Calibri"/>
                <w:color w:val="000000"/>
              </w:rPr>
            </w:pPr>
          </w:p>
        </w:tc>
        <w:tc>
          <w:tcPr>
            <w:tcW w:w="4676" w:type="dxa"/>
          </w:tcPr>
          <w:p w:rsidR="00B55203" w:rsidRPr="00B06C47" w:rsidRDefault="00B55203" w:rsidP="00B06C47">
            <w:pPr>
              <w:pStyle w:val="BodyTextBullet1Italic"/>
              <w:keepNext/>
              <w:keepLines/>
              <w:rPr>
                <w:i w:val="0"/>
              </w:rPr>
            </w:pPr>
          </w:p>
        </w:tc>
      </w:tr>
    </w:tbl>
    <w:p w:rsidR="00A168DE" w:rsidRDefault="00A168DE" w:rsidP="00F831CE"/>
    <w:p w:rsidR="00A168DE" w:rsidRDefault="00A168DE" w:rsidP="00F831CE"/>
    <w:p w:rsidR="00227D2E" w:rsidRDefault="00227D2E" w:rsidP="00F831CE"/>
    <w:p w:rsidR="00A168DE" w:rsidRDefault="00A168DE" w:rsidP="00F831CE"/>
    <w:p w:rsidR="00A168DE" w:rsidRDefault="00A168DE" w:rsidP="00F831CE"/>
    <w:p w:rsidR="00B55203" w:rsidRPr="00B55203" w:rsidRDefault="00A168DE" w:rsidP="00B55203">
      <w:r w:rsidRPr="00A168DE">
        <w:lastRenderedPageBreak/>
        <w:t>[The table below represents an additional tool that may be utilized in order to identify and document Cost Management Activities and responsibilities.]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337"/>
        <w:gridCol w:w="2337"/>
        <w:gridCol w:w="2338"/>
        <w:gridCol w:w="2338"/>
      </w:tblGrid>
      <w:tr w:rsidR="00B55203" w:rsidRPr="0030427C" w:rsidTr="00601E53">
        <w:trPr>
          <w:trHeight w:val="432"/>
          <w:tblHeader/>
        </w:trPr>
        <w:tc>
          <w:tcPr>
            <w:tcW w:w="2337" w:type="dxa"/>
            <w:shd w:val="clear" w:color="auto" w:fill="1B4675"/>
            <w:vAlign w:val="center"/>
          </w:tcPr>
          <w:p w:rsidR="00B55203" w:rsidRPr="0030427C" w:rsidRDefault="00B55203" w:rsidP="00601E53">
            <w:pPr>
              <w:pStyle w:val="TableHeaderText"/>
            </w:pPr>
            <w:r>
              <w:t>Cost Management Activity</w:t>
            </w:r>
          </w:p>
        </w:tc>
        <w:tc>
          <w:tcPr>
            <w:tcW w:w="2337" w:type="dxa"/>
            <w:shd w:val="clear" w:color="auto" w:fill="1B4675"/>
            <w:vAlign w:val="center"/>
          </w:tcPr>
          <w:p w:rsidR="00B55203" w:rsidRPr="0030427C" w:rsidRDefault="00B55203" w:rsidP="00601E53">
            <w:pPr>
              <w:pStyle w:val="TableHeaderText"/>
            </w:pPr>
            <w:r>
              <w:t>Date(s) Administered</w:t>
            </w:r>
          </w:p>
        </w:tc>
        <w:tc>
          <w:tcPr>
            <w:tcW w:w="2338" w:type="dxa"/>
            <w:shd w:val="clear" w:color="auto" w:fill="1B4675"/>
            <w:vAlign w:val="center"/>
          </w:tcPr>
          <w:p w:rsidR="00B55203" w:rsidRPr="0030427C" w:rsidRDefault="00B55203" w:rsidP="00601E53">
            <w:pPr>
              <w:pStyle w:val="TableHeaderText"/>
            </w:pPr>
            <w:r>
              <w:t>Participant Roles</w:t>
            </w:r>
          </w:p>
        </w:tc>
        <w:tc>
          <w:tcPr>
            <w:tcW w:w="2338" w:type="dxa"/>
            <w:shd w:val="clear" w:color="auto" w:fill="1B4675"/>
            <w:vAlign w:val="center"/>
          </w:tcPr>
          <w:p w:rsidR="00B55203" w:rsidRPr="0030427C" w:rsidRDefault="00B55203" w:rsidP="00601E53">
            <w:pPr>
              <w:pStyle w:val="TableHeaderText"/>
            </w:pPr>
            <w:r>
              <w:t>Name of Facilitator/Decision Maker</w:t>
            </w:r>
          </w:p>
        </w:tc>
      </w:tr>
      <w:tr w:rsidR="00B55203" w:rsidRPr="0030427C" w:rsidTr="00601E53">
        <w:trPr>
          <w:trHeight w:val="432"/>
        </w:trPr>
        <w:tc>
          <w:tcPr>
            <w:tcW w:w="2337" w:type="dxa"/>
          </w:tcPr>
          <w:p w:rsidR="00B55203" w:rsidRPr="00A168DE" w:rsidRDefault="00B55203" w:rsidP="00601E53">
            <w:pPr>
              <w:keepNext/>
              <w:keepLines/>
              <w:spacing w:line="264" w:lineRule="auto"/>
              <w:rPr>
                <w:rFonts w:ascii="Calibri" w:eastAsia="Calibri" w:hAnsi="Calibri"/>
                <w:kern w:val="28"/>
              </w:rPr>
            </w:pPr>
          </w:p>
        </w:tc>
        <w:tc>
          <w:tcPr>
            <w:tcW w:w="2337" w:type="dxa"/>
          </w:tcPr>
          <w:p w:rsidR="00B55203" w:rsidRPr="00A168DE" w:rsidRDefault="00B55203" w:rsidP="00B06C47">
            <w:pPr>
              <w:keepNext/>
              <w:keepLines/>
              <w:spacing w:line="264" w:lineRule="auto"/>
              <w:rPr>
                <w:rFonts w:ascii="Calibri" w:eastAsia="Calibri" w:hAnsi="Calibri"/>
                <w:kern w:val="28"/>
              </w:rPr>
            </w:pPr>
          </w:p>
        </w:tc>
        <w:tc>
          <w:tcPr>
            <w:tcW w:w="2338" w:type="dxa"/>
          </w:tcPr>
          <w:p w:rsidR="00B55203" w:rsidRPr="00A168DE" w:rsidRDefault="00B55203" w:rsidP="00601E53">
            <w:pPr>
              <w:keepNext/>
              <w:keepLines/>
              <w:spacing w:line="264" w:lineRule="auto"/>
              <w:rPr>
                <w:rFonts w:ascii="Calibri" w:eastAsia="Calibri" w:hAnsi="Calibri"/>
                <w:kern w:val="28"/>
              </w:rPr>
            </w:pPr>
          </w:p>
        </w:tc>
        <w:tc>
          <w:tcPr>
            <w:tcW w:w="2338" w:type="dxa"/>
          </w:tcPr>
          <w:p w:rsidR="00B55203" w:rsidRPr="00A168DE" w:rsidRDefault="00B55203" w:rsidP="00601E53">
            <w:pPr>
              <w:rPr>
                <w:rFonts w:ascii="Calibri" w:eastAsia="Calibri" w:hAnsi="Calibri"/>
              </w:rPr>
            </w:pPr>
          </w:p>
        </w:tc>
      </w:tr>
      <w:tr w:rsidR="00B55203" w:rsidRPr="0030427C" w:rsidTr="00601E53">
        <w:trPr>
          <w:trHeight w:val="432"/>
        </w:trPr>
        <w:tc>
          <w:tcPr>
            <w:tcW w:w="2337" w:type="dxa"/>
          </w:tcPr>
          <w:p w:rsidR="00B55203" w:rsidRPr="00A168DE" w:rsidRDefault="00B55203" w:rsidP="00601E53">
            <w:pPr>
              <w:keepNext/>
              <w:keepLines/>
              <w:spacing w:line="264" w:lineRule="auto"/>
              <w:rPr>
                <w:rFonts w:ascii="Calibri" w:eastAsia="Calibri" w:hAnsi="Calibri"/>
                <w:kern w:val="28"/>
              </w:rPr>
            </w:pPr>
          </w:p>
        </w:tc>
        <w:tc>
          <w:tcPr>
            <w:tcW w:w="2337" w:type="dxa"/>
          </w:tcPr>
          <w:p w:rsidR="00B55203" w:rsidRPr="00A168DE" w:rsidRDefault="00B55203" w:rsidP="00B06C47">
            <w:pPr>
              <w:keepNext/>
              <w:keepLines/>
              <w:spacing w:line="264" w:lineRule="auto"/>
              <w:rPr>
                <w:rFonts w:ascii="Calibri" w:eastAsia="Calibri" w:hAnsi="Calibri"/>
                <w:kern w:val="28"/>
              </w:rPr>
            </w:pPr>
          </w:p>
        </w:tc>
        <w:tc>
          <w:tcPr>
            <w:tcW w:w="2338" w:type="dxa"/>
          </w:tcPr>
          <w:p w:rsidR="00B55203" w:rsidRPr="00A168DE" w:rsidRDefault="00B55203" w:rsidP="00601E53">
            <w:pPr>
              <w:keepNext/>
              <w:keepLines/>
              <w:spacing w:line="264" w:lineRule="auto"/>
              <w:rPr>
                <w:rFonts w:ascii="Calibri" w:eastAsia="Calibri" w:hAnsi="Calibri"/>
                <w:kern w:val="28"/>
              </w:rPr>
            </w:pPr>
          </w:p>
        </w:tc>
        <w:tc>
          <w:tcPr>
            <w:tcW w:w="2338" w:type="dxa"/>
          </w:tcPr>
          <w:p w:rsidR="00B55203" w:rsidRPr="00A168DE" w:rsidRDefault="00B55203" w:rsidP="00601E53">
            <w:pPr>
              <w:rPr>
                <w:rFonts w:ascii="Calibri" w:eastAsia="Calibri" w:hAnsi="Calibri"/>
              </w:rPr>
            </w:pPr>
          </w:p>
        </w:tc>
      </w:tr>
      <w:tr w:rsidR="00B55203" w:rsidRPr="0030427C" w:rsidTr="00601E53">
        <w:trPr>
          <w:trHeight w:val="432"/>
        </w:trPr>
        <w:tc>
          <w:tcPr>
            <w:tcW w:w="2337" w:type="dxa"/>
          </w:tcPr>
          <w:p w:rsidR="00B55203" w:rsidRPr="00A168DE" w:rsidRDefault="00B55203" w:rsidP="00601E53">
            <w:pPr>
              <w:keepNext/>
              <w:keepLines/>
              <w:spacing w:line="264" w:lineRule="auto"/>
              <w:rPr>
                <w:rFonts w:ascii="Calibri" w:eastAsia="Calibri" w:hAnsi="Calibri"/>
                <w:kern w:val="28"/>
              </w:rPr>
            </w:pPr>
          </w:p>
        </w:tc>
        <w:tc>
          <w:tcPr>
            <w:tcW w:w="2337" w:type="dxa"/>
          </w:tcPr>
          <w:p w:rsidR="00B55203" w:rsidRPr="00A168DE" w:rsidRDefault="00B55203" w:rsidP="00B06C47">
            <w:pPr>
              <w:keepNext/>
              <w:keepLines/>
              <w:spacing w:line="264" w:lineRule="auto"/>
              <w:rPr>
                <w:rFonts w:ascii="Calibri" w:eastAsia="Calibri" w:hAnsi="Calibri"/>
                <w:kern w:val="28"/>
              </w:rPr>
            </w:pPr>
          </w:p>
        </w:tc>
        <w:tc>
          <w:tcPr>
            <w:tcW w:w="2338" w:type="dxa"/>
          </w:tcPr>
          <w:p w:rsidR="00B55203" w:rsidRPr="00A168DE" w:rsidRDefault="00B55203" w:rsidP="00601E53">
            <w:pPr>
              <w:keepNext/>
              <w:keepLines/>
              <w:spacing w:line="264" w:lineRule="auto"/>
              <w:rPr>
                <w:rFonts w:ascii="Calibri" w:eastAsia="Calibri" w:hAnsi="Calibri"/>
                <w:kern w:val="28"/>
              </w:rPr>
            </w:pPr>
          </w:p>
        </w:tc>
        <w:tc>
          <w:tcPr>
            <w:tcW w:w="2338" w:type="dxa"/>
          </w:tcPr>
          <w:p w:rsidR="00B55203" w:rsidRPr="00A168DE" w:rsidRDefault="00B55203" w:rsidP="00601E53">
            <w:pPr>
              <w:rPr>
                <w:rFonts w:ascii="Calibri" w:eastAsia="Calibri" w:hAnsi="Calibri"/>
              </w:rPr>
            </w:pPr>
          </w:p>
        </w:tc>
      </w:tr>
    </w:tbl>
    <w:p w:rsidR="00B55203" w:rsidRDefault="00B55203" w:rsidP="008A6EF0">
      <w:pPr>
        <w:pStyle w:val="Heading1"/>
      </w:pPr>
      <w:bookmarkStart w:id="9" w:name="_Toc474415856"/>
      <w:r>
        <w:t xml:space="preserve">Cost </w:t>
      </w:r>
      <w:r w:rsidR="008A6EF0" w:rsidRPr="00303817">
        <w:t>Management Processes</w:t>
      </w:r>
      <w:bookmarkStart w:id="10" w:name="_Toc448929959"/>
      <w:bookmarkStart w:id="11" w:name="_Toc448933971"/>
      <w:bookmarkEnd w:id="7"/>
      <w:bookmarkEnd w:id="8"/>
      <w:bookmarkEnd w:id="9"/>
    </w:p>
    <w:p w:rsidR="008A6EF0" w:rsidRDefault="00B55203" w:rsidP="00F831CE">
      <w:pPr>
        <w:pStyle w:val="Heading2"/>
      </w:pPr>
      <w:bookmarkStart w:id="12" w:name="_Toc474415857"/>
      <w:r>
        <w:t>Cost Planning</w:t>
      </w:r>
      <w:bookmarkEnd w:id="12"/>
    </w:p>
    <w:p w:rsidR="00B55203" w:rsidRPr="00B55203" w:rsidRDefault="00B06C47" w:rsidP="00B55203">
      <w:pPr>
        <w:rPr>
          <w:b/>
        </w:rPr>
      </w:pPr>
      <w:r>
        <w:rPr>
          <w:b/>
        </w:rPr>
        <w:t>Resource Planning</w:t>
      </w:r>
    </w:p>
    <w:p w:rsidR="00A168DE" w:rsidRDefault="00A168DE" w:rsidP="00B55203">
      <w:r w:rsidRPr="00A168DE">
        <w:t>[Resource Planning is primarily concerned with determining the inputs used to es</w:t>
      </w:r>
      <w:r w:rsidR="00B06C47">
        <w:t>tablish the resource estimates.</w:t>
      </w:r>
      <w:r w:rsidRPr="00A168DE">
        <w:t xml:space="preserve"> Identify and indicate where the resource estimates and supporting infor</w:t>
      </w:r>
      <w:r w:rsidR="00B06C47">
        <w:t xml:space="preserve">mation will be located/stored. </w:t>
      </w:r>
      <w:r w:rsidRPr="00A168DE">
        <w:t>Key inputs to resource planning is the Work Breakdown Structu</w:t>
      </w:r>
      <w:r w:rsidR="00B06C47">
        <w:t>re (WBS) and resource skills.]</w:t>
      </w:r>
    </w:p>
    <w:p w:rsidR="00B55203" w:rsidRPr="00B55203" w:rsidRDefault="00B06C47" w:rsidP="00B55203">
      <w:pPr>
        <w:rPr>
          <w:b/>
        </w:rPr>
      </w:pPr>
      <w:r>
        <w:rPr>
          <w:b/>
        </w:rPr>
        <w:t>Cost Estimating</w:t>
      </w:r>
    </w:p>
    <w:p w:rsidR="00A168DE" w:rsidRDefault="00A168DE" w:rsidP="00B55203">
      <w:r w:rsidRPr="00A168DE">
        <w:t>[Cost Estimating is the process of developing an approximation of the monetary resources needed to complete all project activities. Include the specific cost methods that will be used to validate the cost estimates for the various tasks and resources.]</w:t>
      </w:r>
    </w:p>
    <w:p w:rsidR="00B55203" w:rsidRPr="00B55203" w:rsidRDefault="00B06C47" w:rsidP="00B55203">
      <w:pPr>
        <w:rPr>
          <w:b/>
        </w:rPr>
      </w:pPr>
      <w:r>
        <w:rPr>
          <w:b/>
        </w:rPr>
        <w:t>Establish the Cost Baseline</w:t>
      </w:r>
    </w:p>
    <w:p w:rsidR="00A168DE" w:rsidRDefault="00A168DE" w:rsidP="008A6EF0">
      <w:r w:rsidRPr="00A168DE">
        <w:t>[Establishing the Cost Baseline of the project is the process of aggregating the estimated costs of individual activities or work packages and all other resources required to complete the project to establish an authorized cost baseline that serves as the project budget. Describe how the cost baseline is set and what approvals are required.]</w:t>
      </w:r>
    </w:p>
    <w:p w:rsidR="008A6EF0" w:rsidRPr="00303817" w:rsidRDefault="00B55203" w:rsidP="008A6EF0">
      <w:pPr>
        <w:pStyle w:val="Heading2"/>
      </w:pPr>
      <w:bookmarkStart w:id="13" w:name="_Toc474415858"/>
      <w:bookmarkEnd w:id="10"/>
      <w:bookmarkEnd w:id="11"/>
      <w:r>
        <w:t>Cost Tracking</w:t>
      </w:r>
      <w:bookmarkEnd w:id="13"/>
    </w:p>
    <w:p w:rsidR="00A62187" w:rsidRPr="00D86C45" w:rsidRDefault="00A62187" w:rsidP="00A62187">
      <w:pPr>
        <w:keepNext/>
        <w:keepLines/>
        <w:spacing w:before="240" w:after="240"/>
        <w:rPr>
          <w:rFonts w:ascii="Calibri" w:eastAsia="Calibri" w:hAnsi="Calibri"/>
          <w:b/>
        </w:rPr>
      </w:pPr>
      <w:bookmarkStart w:id="14" w:name="_Toc448929960"/>
      <w:bookmarkStart w:id="15" w:name="_Toc448933972"/>
      <w:r>
        <w:rPr>
          <w:rFonts w:ascii="Calibri" w:eastAsia="Calibri" w:hAnsi="Calibri"/>
          <w:b/>
        </w:rPr>
        <w:t>Overall Cost Tracking</w:t>
      </w:r>
    </w:p>
    <w:p w:rsidR="00A62187" w:rsidRPr="00684011" w:rsidRDefault="00A62187" w:rsidP="00A62187">
      <w:pPr>
        <w:keepNext/>
        <w:keepLines/>
        <w:rPr>
          <w:rFonts w:cs="Arial"/>
        </w:rPr>
      </w:pPr>
      <w:r>
        <w:rPr>
          <w:rFonts w:cs="Arial"/>
        </w:rPr>
        <w:t>[Determine h</w:t>
      </w:r>
      <w:r w:rsidRPr="00684011">
        <w:rPr>
          <w:rFonts w:cs="Arial"/>
        </w:rPr>
        <w:t>ow the overall cost</w:t>
      </w:r>
      <w:r>
        <w:rPr>
          <w:rFonts w:cs="Arial"/>
        </w:rPr>
        <w:t>s</w:t>
      </w:r>
      <w:r w:rsidRPr="00684011">
        <w:rPr>
          <w:rFonts w:cs="Arial"/>
        </w:rPr>
        <w:t xml:space="preserve"> of the project</w:t>
      </w:r>
      <w:r>
        <w:rPr>
          <w:rFonts w:cs="Arial"/>
        </w:rPr>
        <w:t xml:space="preserve"> will be</w:t>
      </w:r>
      <w:r w:rsidR="00A168DE">
        <w:rPr>
          <w:rFonts w:cs="Arial"/>
        </w:rPr>
        <w:t xml:space="preserve"> tracked.</w:t>
      </w:r>
      <w:r w:rsidR="00B06C47">
        <w:rPr>
          <w:rFonts w:cs="Arial"/>
        </w:rPr>
        <w:t xml:space="preserve"> Tracking costs includes:</w:t>
      </w:r>
    </w:p>
    <w:p w:rsidR="00A62187" w:rsidRPr="00684011" w:rsidRDefault="00A62187" w:rsidP="00A62187">
      <w:pPr>
        <w:numPr>
          <w:ilvl w:val="0"/>
          <w:numId w:val="10"/>
        </w:numPr>
        <w:tabs>
          <w:tab w:val="left" w:pos="1440"/>
        </w:tabs>
        <w:spacing w:before="20" w:after="0" w:line="240" w:lineRule="auto"/>
        <w:rPr>
          <w:rFonts w:cs="Arial"/>
        </w:rPr>
      </w:pPr>
      <w:r>
        <w:rPr>
          <w:rFonts w:cs="Arial"/>
        </w:rPr>
        <w:t>Recording a</w:t>
      </w:r>
      <w:r w:rsidRPr="00684011">
        <w:rPr>
          <w:rFonts w:cs="Arial"/>
        </w:rPr>
        <w:t>ctual costs by cost category</w:t>
      </w:r>
    </w:p>
    <w:p w:rsidR="00A62187" w:rsidRPr="00684011" w:rsidRDefault="00A62187" w:rsidP="00A62187">
      <w:pPr>
        <w:numPr>
          <w:ilvl w:val="0"/>
          <w:numId w:val="10"/>
        </w:numPr>
        <w:tabs>
          <w:tab w:val="left" w:pos="1440"/>
        </w:tabs>
        <w:spacing w:before="20" w:after="0" w:line="240" w:lineRule="auto"/>
        <w:rPr>
          <w:rFonts w:cs="Arial"/>
        </w:rPr>
      </w:pPr>
      <w:r w:rsidRPr="00684011">
        <w:rPr>
          <w:rFonts w:cs="Arial"/>
        </w:rPr>
        <w:t>Compar</w:t>
      </w:r>
      <w:r>
        <w:rPr>
          <w:rFonts w:cs="Arial"/>
        </w:rPr>
        <w:t>ing</w:t>
      </w:r>
      <w:r w:rsidRPr="00684011">
        <w:rPr>
          <w:rFonts w:cs="Arial"/>
        </w:rPr>
        <w:t xml:space="preserve"> actual costs to budgeted costs on a regular basis</w:t>
      </w:r>
    </w:p>
    <w:p w:rsidR="00A62187" w:rsidRDefault="00A62187" w:rsidP="00A62187">
      <w:pPr>
        <w:numPr>
          <w:ilvl w:val="0"/>
          <w:numId w:val="10"/>
        </w:numPr>
        <w:tabs>
          <w:tab w:val="left" w:pos="1440"/>
        </w:tabs>
        <w:spacing w:before="20" w:after="0" w:line="240" w:lineRule="auto"/>
        <w:rPr>
          <w:rFonts w:cs="Arial"/>
        </w:rPr>
      </w:pPr>
      <w:r>
        <w:rPr>
          <w:rFonts w:cs="Arial"/>
        </w:rPr>
        <w:t>Retaining s</w:t>
      </w:r>
      <w:r w:rsidRPr="00684011">
        <w:rPr>
          <w:rFonts w:cs="Arial"/>
        </w:rPr>
        <w:t xml:space="preserve">upporting data </w:t>
      </w:r>
      <w:r>
        <w:rPr>
          <w:rFonts w:cs="Arial"/>
        </w:rPr>
        <w:t>on</w:t>
      </w:r>
      <w:r w:rsidR="00B06C47">
        <w:rPr>
          <w:rFonts w:cs="Arial"/>
        </w:rPr>
        <w:t xml:space="preserve"> actual costs</w:t>
      </w:r>
    </w:p>
    <w:p w:rsidR="00A62187" w:rsidRPr="00E408BF" w:rsidRDefault="00A62187" w:rsidP="00A62187">
      <w:pPr>
        <w:pStyle w:val="BodyTextLeftJustify"/>
        <w:rPr>
          <w:b/>
        </w:rPr>
      </w:pPr>
      <w:r w:rsidRPr="00E408BF">
        <w:rPr>
          <w:b/>
        </w:rPr>
        <w:t>Human Resource Cost Tracking</w:t>
      </w:r>
    </w:p>
    <w:p w:rsidR="00A168DE" w:rsidRDefault="00A168DE" w:rsidP="00A62187">
      <w:pPr>
        <w:rPr>
          <w:rFonts w:cs="Arial"/>
        </w:rPr>
      </w:pPr>
      <w:r w:rsidRPr="00A168DE">
        <w:rPr>
          <w:rFonts w:cs="Arial"/>
        </w:rPr>
        <w:lastRenderedPageBreak/>
        <w:t>[Describe how actual hours expended against attendance records will be recorded and validated. The hours are converted to a project cost to determine if the current progress is in line with the expected costs at that time and place of the project.]</w:t>
      </w:r>
    </w:p>
    <w:p w:rsidR="00A62187" w:rsidRPr="00E408BF" w:rsidRDefault="00A62187" w:rsidP="00A62187">
      <w:pPr>
        <w:pStyle w:val="BodyTextLeftJustify"/>
        <w:rPr>
          <w:b/>
        </w:rPr>
      </w:pPr>
      <w:bookmarkStart w:id="16" w:name="_Toc220743625"/>
      <w:r w:rsidRPr="00E408BF">
        <w:rPr>
          <w:b/>
        </w:rPr>
        <w:t>Project Labor Hour Tracking</w:t>
      </w:r>
      <w:bookmarkEnd w:id="16"/>
    </w:p>
    <w:p w:rsidR="00A62187" w:rsidRPr="00684011" w:rsidRDefault="00A62187" w:rsidP="00A62187">
      <w:pPr>
        <w:rPr>
          <w:rFonts w:cs="Arial"/>
        </w:rPr>
      </w:pPr>
      <w:r>
        <w:rPr>
          <w:rFonts w:cs="Arial"/>
        </w:rPr>
        <w:t xml:space="preserve">[Describe </w:t>
      </w:r>
      <w:r w:rsidRPr="00684011">
        <w:rPr>
          <w:rFonts w:cs="Arial"/>
        </w:rPr>
        <w:t xml:space="preserve">how project (state) staff </w:t>
      </w:r>
      <w:r>
        <w:rPr>
          <w:rFonts w:cs="Arial"/>
        </w:rPr>
        <w:t xml:space="preserve">work is assigned and </w:t>
      </w:r>
      <w:r w:rsidRPr="00684011">
        <w:rPr>
          <w:rFonts w:cs="Arial"/>
        </w:rPr>
        <w:t>track their hours against the project’s schedule</w:t>
      </w:r>
      <w:r>
        <w:rPr>
          <w:rFonts w:cs="Arial"/>
        </w:rPr>
        <w:t>.</w:t>
      </w:r>
      <w:r w:rsidR="00B06C47">
        <w:rPr>
          <w:rFonts w:cs="Arial"/>
        </w:rPr>
        <w:t xml:space="preserve"> </w:t>
      </w:r>
      <w:r w:rsidRPr="00684011">
        <w:rPr>
          <w:rFonts w:cs="Arial"/>
        </w:rPr>
        <w:t>Indicate how labor hours are translated to costs.</w:t>
      </w:r>
      <w:r w:rsidR="00B06C47">
        <w:rPr>
          <w:rFonts w:cs="Arial"/>
        </w:rPr>
        <w:t xml:space="preserve"> Include:</w:t>
      </w:r>
    </w:p>
    <w:p w:rsidR="00A62187" w:rsidRPr="00684011" w:rsidRDefault="00A62187" w:rsidP="00A62187">
      <w:pPr>
        <w:numPr>
          <w:ilvl w:val="0"/>
          <w:numId w:val="11"/>
        </w:numPr>
        <w:spacing w:before="20" w:after="120" w:line="240" w:lineRule="auto"/>
        <w:rPr>
          <w:rFonts w:cs="Arial"/>
        </w:rPr>
      </w:pPr>
      <w:r w:rsidRPr="00684011">
        <w:rPr>
          <w:rFonts w:cs="Arial"/>
        </w:rPr>
        <w:t>Where</w:t>
      </w:r>
      <w:r>
        <w:rPr>
          <w:rFonts w:cs="Arial"/>
        </w:rPr>
        <w:t xml:space="preserve"> </w:t>
      </w:r>
      <w:r w:rsidRPr="00684011">
        <w:rPr>
          <w:rFonts w:cs="Arial"/>
        </w:rPr>
        <w:t>th</w:t>
      </w:r>
      <w:r>
        <w:rPr>
          <w:rFonts w:cs="Arial"/>
        </w:rPr>
        <w:t xml:space="preserve">is </w:t>
      </w:r>
      <w:r w:rsidRPr="00684011">
        <w:rPr>
          <w:rFonts w:cs="Arial"/>
        </w:rPr>
        <w:t xml:space="preserve">data </w:t>
      </w:r>
      <w:r>
        <w:rPr>
          <w:rFonts w:cs="Arial"/>
        </w:rPr>
        <w:t xml:space="preserve">is </w:t>
      </w:r>
      <w:r w:rsidRPr="00684011">
        <w:rPr>
          <w:rFonts w:cs="Arial"/>
        </w:rPr>
        <w:t>located</w:t>
      </w:r>
    </w:p>
    <w:p w:rsidR="00A62187" w:rsidRPr="00684011" w:rsidRDefault="00A62187" w:rsidP="00A62187">
      <w:pPr>
        <w:numPr>
          <w:ilvl w:val="0"/>
          <w:numId w:val="11"/>
        </w:numPr>
        <w:spacing w:before="20" w:after="120" w:line="240" w:lineRule="auto"/>
        <w:rPr>
          <w:rFonts w:cs="Arial"/>
        </w:rPr>
      </w:pPr>
      <w:r w:rsidRPr="00684011">
        <w:rPr>
          <w:rFonts w:cs="Arial"/>
        </w:rPr>
        <w:t>Who is re</w:t>
      </w:r>
      <w:r w:rsidR="00B06C47">
        <w:rPr>
          <w:rFonts w:cs="Arial"/>
        </w:rPr>
        <w:t>sponsible for entering the data</w:t>
      </w:r>
    </w:p>
    <w:p w:rsidR="00A62187" w:rsidRPr="00684011" w:rsidRDefault="00A62187" w:rsidP="00A62187">
      <w:pPr>
        <w:numPr>
          <w:ilvl w:val="0"/>
          <w:numId w:val="11"/>
        </w:numPr>
        <w:spacing w:before="20" w:after="120" w:line="240" w:lineRule="auto"/>
        <w:rPr>
          <w:rFonts w:cs="Arial"/>
        </w:rPr>
      </w:pPr>
      <w:r w:rsidRPr="00684011">
        <w:rPr>
          <w:rFonts w:cs="Arial"/>
        </w:rPr>
        <w:t>What type of data is recorded</w:t>
      </w:r>
    </w:p>
    <w:p w:rsidR="00A62187" w:rsidRPr="00684011" w:rsidRDefault="00A62187" w:rsidP="00A62187">
      <w:pPr>
        <w:numPr>
          <w:ilvl w:val="0"/>
          <w:numId w:val="11"/>
        </w:numPr>
        <w:spacing w:before="20" w:after="120" w:line="240" w:lineRule="auto"/>
        <w:rPr>
          <w:rFonts w:cs="Arial"/>
          <w:b/>
          <w:bCs/>
        </w:rPr>
      </w:pPr>
      <w:r w:rsidRPr="00684011">
        <w:rPr>
          <w:rFonts w:cs="Arial"/>
        </w:rPr>
        <w:t xml:space="preserve">Who reviews/validates </w:t>
      </w:r>
      <w:r>
        <w:rPr>
          <w:rFonts w:cs="Arial"/>
        </w:rPr>
        <w:t xml:space="preserve">that </w:t>
      </w:r>
      <w:r w:rsidR="00B06C47">
        <w:rPr>
          <w:rFonts w:cs="Arial"/>
        </w:rPr>
        <w:t>the data has been entered</w:t>
      </w:r>
    </w:p>
    <w:p w:rsidR="00A62187" w:rsidRPr="004D6B11" w:rsidRDefault="00A62187" w:rsidP="00A62187">
      <w:pPr>
        <w:numPr>
          <w:ilvl w:val="0"/>
          <w:numId w:val="11"/>
        </w:numPr>
        <w:spacing w:before="20" w:after="120" w:line="240" w:lineRule="auto"/>
        <w:rPr>
          <w:rFonts w:cs="Arial"/>
          <w:b/>
          <w:bCs/>
        </w:rPr>
      </w:pPr>
      <w:r w:rsidRPr="004D6B11">
        <w:rPr>
          <w:rFonts w:cs="Arial"/>
        </w:rPr>
        <w:t xml:space="preserve">Who ensures </w:t>
      </w:r>
      <w:r>
        <w:rPr>
          <w:rFonts w:cs="Arial"/>
        </w:rPr>
        <w:t xml:space="preserve">that </w:t>
      </w:r>
      <w:r w:rsidRPr="004D6B11">
        <w:rPr>
          <w:rFonts w:cs="Arial"/>
        </w:rPr>
        <w:t>the sheets are setup and ready for use</w:t>
      </w:r>
      <w:r>
        <w:rPr>
          <w:rFonts w:cs="Arial"/>
        </w:rPr>
        <w:t>]</w:t>
      </w:r>
    </w:p>
    <w:p w:rsidR="00A62187" w:rsidRPr="00E408BF" w:rsidRDefault="00A62187" w:rsidP="00A62187">
      <w:pPr>
        <w:pStyle w:val="BodyTextLeftJustify"/>
        <w:rPr>
          <w:b/>
        </w:rPr>
      </w:pPr>
      <w:bookmarkStart w:id="17" w:name="_Toc220743626"/>
      <w:r w:rsidRPr="00E408BF">
        <w:rPr>
          <w:b/>
        </w:rPr>
        <w:t>Consultant Costs</w:t>
      </w:r>
      <w:bookmarkEnd w:id="17"/>
    </w:p>
    <w:p w:rsidR="00A62187" w:rsidRDefault="00A62187" w:rsidP="00A62187">
      <w:pPr>
        <w:rPr>
          <w:rFonts w:cs="Arial"/>
        </w:rPr>
      </w:pPr>
      <w:r>
        <w:rPr>
          <w:rFonts w:cs="Arial"/>
        </w:rPr>
        <w:t>[Describe how consultant costs will be</w:t>
      </w:r>
      <w:r w:rsidRPr="00684011">
        <w:rPr>
          <w:rFonts w:cs="Arial"/>
        </w:rPr>
        <w:t xml:space="preserve"> tracked.</w:t>
      </w:r>
      <w:r>
        <w:rPr>
          <w:rFonts w:cs="Arial"/>
        </w:rPr>
        <w:t>]</w:t>
      </w:r>
    </w:p>
    <w:p w:rsidR="008A6EF0" w:rsidRPr="00303817" w:rsidRDefault="00A62187" w:rsidP="008A6EF0">
      <w:pPr>
        <w:pStyle w:val="Heading2"/>
      </w:pPr>
      <w:bookmarkStart w:id="18" w:name="_Toc474415859"/>
      <w:bookmarkEnd w:id="14"/>
      <w:bookmarkEnd w:id="15"/>
      <w:r>
        <w:t>Cost Reporting</w:t>
      </w:r>
      <w:bookmarkEnd w:id="18"/>
    </w:p>
    <w:p w:rsidR="00A62187" w:rsidRPr="00E408BF" w:rsidRDefault="00A62187" w:rsidP="00A62187">
      <w:pPr>
        <w:pStyle w:val="BodyTextLeftJustify"/>
        <w:rPr>
          <w:b/>
        </w:rPr>
      </w:pPr>
      <w:bookmarkStart w:id="19" w:name="_Toc442002702"/>
      <w:bookmarkStart w:id="20" w:name="_Toc448929961"/>
      <w:bookmarkStart w:id="21" w:name="_Toc448933973"/>
      <w:r w:rsidRPr="00E408BF">
        <w:rPr>
          <w:b/>
        </w:rPr>
        <w:t>Monthly Cost Reporting</w:t>
      </w:r>
      <w:bookmarkEnd w:id="19"/>
    </w:p>
    <w:p w:rsidR="00A168DE" w:rsidRDefault="00A168DE" w:rsidP="00A62187">
      <w:pPr>
        <w:rPr>
          <w:rFonts w:ascii="Calibri" w:hAnsi="Calibri" w:cs="Arial"/>
        </w:rPr>
      </w:pPr>
      <w:r w:rsidRPr="00A168DE">
        <w:rPr>
          <w:rFonts w:ascii="Calibri" w:hAnsi="Calibri" w:cs="Arial"/>
        </w:rPr>
        <w:t>[Identify the reports used to report actual costs against the baseline.]</w:t>
      </w:r>
    </w:p>
    <w:p w:rsidR="00A62187" w:rsidRPr="00E408BF" w:rsidRDefault="00A62187" w:rsidP="00A62187">
      <w:pPr>
        <w:pStyle w:val="BodyTextLeftJustify"/>
        <w:rPr>
          <w:b/>
        </w:rPr>
      </w:pPr>
      <w:bookmarkStart w:id="22" w:name="_Toc73348252"/>
      <w:bookmarkStart w:id="23" w:name="_Toc220743635"/>
      <w:bookmarkStart w:id="24" w:name="_Toc442002703"/>
      <w:r w:rsidRPr="00E408BF">
        <w:rPr>
          <w:b/>
        </w:rPr>
        <w:t>Annual Cost Summary</w:t>
      </w:r>
      <w:bookmarkEnd w:id="22"/>
      <w:bookmarkEnd w:id="23"/>
      <w:bookmarkEnd w:id="24"/>
    </w:p>
    <w:p w:rsidR="00A168DE" w:rsidRDefault="00A168DE" w:rsidP="00A62187">
      <w:pPr>
        <w:spacing w:after="0"/>
        <w:rPr>
          <w:rFonts w:ascii="Calibri" w:hAnsi="Calibri"/>
        </w:rPr>
      </w:pPr>
      <w:r w:rsidRPr="00A168DE">
        <w:rPr>
          <w:rFonts w:ascii="Calibri" w:hAnsi="Calibri"/>
        </w:rPr>
        <w:t>[Identify and describe the report us</w:t>
      </w:r>
      <w:r w:rsidR="00B06C47">
        <w:rPr>
          <w:rFonts w:ascii="Calibri" w:hAnsi="Calibri"/>
        </w:rPr>
        <w:t>ed for the annual cost summary.</w:t>
      </w:r>
      <w:r w:rsidRPr="00A168DE">
        <w:rPr>
          <w:rFonts w:ascii="Calibri" w:hAnsi="Calibri"/>
        </w:rPr>
        <w:t>]</w:t>
      </w:r>
    </w:p>
    <w:p w:rsidR="00A62187" w:rsidRDefault="00A62187" w:rsidP="00A62187">
      <w:pPr>
        <w:spacing w:after="0"/>
        <w:rPr>
          <w:rFonts w:ascii="Calibri" w:hAnsi="Calibri"/>
        </w:rPr>
      </w:pPr>
    </w:p>
    <w:p w:rsidR="008A6EF0" w:rsidRPr="00303817" w:rsidRDefault="00A62187" w:rsidP="008A6EF0">
      <w:pPr>
        <w:pStyle w:val="Heading2"/>
      </w:pPr>
      <w:bookmarkStart w:id="25" w:name="_Toc474415860"/>
      <w:bookmarkEnd w:id="20"/>
      <w:bookmarkEnd w:id="21"/>
      <w:r>
        <w:t>Cost Controlling</w:t>
      </w:r>
      <w:bookmarkEnd w:id="25"/>
    </w:p>
    <w:p w:rsidR="00A62187" w:rsidRDefault="00A62187" w:rsidP="00B476B7">
      <w:r>
        <w:t>[In the Cost Controlling section of the Cost Management Plan, describe how costs will be monitored and controlled th</w:t>
      </w:r>
      <w:r w:rsidR="00B06C47">
        <w:t>roughout the project lifecycle.</w:t>
      </w:r>
    </w:p>
    <w:p w:rsidR="00A62187" w:rsidRPr="00303817" w:rsidRDefault="00A62187" w:rsidP="00A62187">
      <w:pPr>
        <w:pStyle w:val="Heading2"/>
      </w:pPr>
      <w:bookmarkStart w:id="26" w:name="_Toc474415861"/>
      <w:r>
        <w:t>Cost Changes</w:t>
      </w:r>
      <w:bookmarkEnd w:id="26"/>
    </w:p>
    <w:p w:rsidR="00A62187" w:rsidRDefault="00A62187" w:rsidP="00B476B7">
      <w:r>
        <w:t>[Describe how cost variances requiring changes are handled. Typically, any necessary changes follow the proj</w:t>
      </w:r>
      <w:r w:rsidR="00B06C47">
        <w:t>ect’s Change Control processes.</w:t>
      </w:r>
    </w:p>
    <w:p w:rsidR="00A62187" w:rsidRPr="00303817" w:rsidRDefault="00A62187" w:rsidP="00A62187">
      <w:pPr>
        <w:pStyle w:val="Heading2"/>
      </w:pPr>
      <w:bookmarkStart w:id="27" w:name="_Toc474415862"/>
      <w:r>
        <w:t>Cost Closeout</w:t>
      </w:r>
      <w:bookmarkEnd w:id="27"/>
    </w:p>
    <w:p w:rsidR="00B476B7" w:rsidRDefault="00A62187" w:rsidP="00A62187">
      <w:r>
        <w:t>[For the Cost Closeout section of the Cost Management Plan, describe the project budget closing processes including providing annual cost summaries at fiscal year-end for projects crossing fiscal years, cost closeout activities at project end and conductin</w:t>
      </w:r>
      <w:r w:rsidR="00B06C47">
        <w:t>g cost related Lessons Learned.]</w:t>
      </w:r>
    </w:p>
    <w:p w:rsidR="00A62187" w:rsidRPr="00A62187" w:rsidRDefault="00A62187" w:rsidP="00A62187">
      <w:pPr>
        <w:rPr>
          <w:b/>
        </w:rPr>
      </w:pPr>
      <w:r w:rsidRPr="00A62187">
        <w:rPr>
          <w:b/>
        </w:rPr>
        <w:t>End of Project Cost Closeout Activities</w:t>
      </w:r>
    </w:p>
    <w:p w:rsidR="00B476B7" w:rsidRDefault="00B476B7" w:rsidP="00A62187">
      <w:r w:rsidRPr="00B476B7">
        <w:t>[Identify and describe the report used</w:t>
      </w:r>
      <w:r>
        <w:t xml:space="preserve"> for the project cost closeout.</w:t>
      </w:r>
      <w:r w:rsidRPr="00B476B7">
        <w:t xml:space="preserve">] </w:t>
      </w:r>
    </w:p>
    <w:p w:rsidR="00B476B7" w:rsidRDefault="00B476B7" w:rsidP="00A62187"/>
    <w:p w:rsidR="00A62187" w:rsidRPr="00303817" w:rsidRDefault="00A62187" w:rsidP="00A62187">
      <w:pPr>
        <w:pStyle w:val="Heading2"/>
      </w:pPr>
      <w:bookmarkStart w:id="28" w:name="_Toc474415863"/>
      <w:r>
        <w:t>Recommended Cost Management Practices</w:t>
      </w:r>
      <w:bookmarkEnd w:id="28"/>
    </w:p>
    <w:p w:rsidR="00A62187" w:rsidRDefault="00A62187" w:rsidP="00A62187">
      <w:r>
        <w:t>[Identify any additional recommended practices that may be specific to</w:t>
      </w:r>
      <w:r w:rsidR="00B06C47">
        <w:t xml:space="preserve"> your project and organization.</w:t>
      </w:r>
    </w:p>
    <w:p w:rsidR="00A62187" w:rsidRPr="00A62187" w:rsidRDefault="00A62187" w:rsidP="00A62187">
      <w:pPr>
        <w:rPr>
          <w:b/>
        </w:rPr>
      </w:pPr>
      <w:r w:rsidRPr="00A62187">
        <w:rPr>
          <w:b/>
        </w:rPr>
        <w:t>Estimate Realistically</w:t>
      </w:r>
    </w:p>
    <w:p w:rsidR="00A62187" w:rsidRDefault="00A62187" w:rsidP="00A62187">
      <w:r>
        <w:t>Realistic cost estimates can help a project team gain a better understanding of project risks and opportunities. Costs are often underestimated as a result of not following a structured approach for determining work and estimating associated costs. A project that delivers a great product on time can still be viewed as a failure if the project is significantly over budget, even if the cost overruns were due to an unrealistic cost estimate.</w:t>
      </w:r>
    </w:p>
    <w:p w:rsidR="00A62187" w:rsidRPr="00A62187" w:rsidRDefault="00A62187" w:rsidP="00A62187">
      <w:pPr>
        <w:rPr>
          <w:b/>
        </w:rPr>
      </w:pPr>
      <w:r w:rsidRPr="00A62187">
        <w:rPr>
          <w:b/>
        </w:rPr>
        <w:t>Capture All Costs</w:t>
      </w:r>
    </w:p>
    <w:p w:rsidR="00A62187" w:rsidRDefault="00A62187" w:rsidP="00A62187">
      <w:r>
        <w:t>Projects often experience unanticipated costs or hidden costs. Be sure to consider all work required and project resources when estimating costs.</w:t>
      </w:r>
    </w:p>
    <w:p w:rsidR="00A62187" w:rsidRPr="00A62187" w:rsidRDefault="00A62187" w:rsidP="00A62187">
      <w:pPr>
        <w:rPr>
          <w:b/>
        </w:rPr>
      </w:pPr>
      <w:r w:rsidRPr="00A62187">
        <w:rPr>
          <w:b/>
        </w:rPr>
        <w:t>Keep Track</w:t>
      </w:r>
    </w:p>
    <w:p w:rsidR="00A62187" w:rsidRDefault="00A62187" w:rsidP="00A62187">
      <w:r>
        <w:t>Keep track of actual costs by using a collection methodology</w:t>
      </w:r>
      <w:r w:rsidR="00B06C47">
        <w:t xml:space="preserve"> that is consistent and timely.</w:t>
      </w:r>
    </w:p>
    <w:p w:rsidR="00A62187" w:rsidRPr="00A62187" w:rsidRDefault="00A62187" w:rsidP="00A62187">
      <w:pPr>
        <w:rPr>
          <w:b/>
        </w:rPr>
      </w:pPr>
      <w:r w:rsidRPr="00A62187">
        <w:rPr>
          <w:b/>
        </w:rPr>
        <w:t>Cost Analysis and Forecasting</w:t>
      </w:r>
    </w:p>
    <w:p w:rsidR="00A62187" w:rsidRDefault="00A62187" w:rsidP="00A62187">
      <w:r>
        <w:t>Cost analysis and forecasting should be ongoing activities throughout the lifecycle of the project. This will help bring about cost awareness, transparency, and enhance overall risk ma</w:t>
      </w:r>
      <w:r w:rsidR="00B06C47">
        <w:t>nagement as it relates to cost.</w:t>
      </w:r>
    </w:p>
    <w:p w:rsidR="00A62187" w:rsidRPr="00A62187" w:rsidRDefault="00A62187" w:rsidP="00A62187">
      <w:pPr>
        <w:rPr>
          <w:b/>
        </w:rPr>
      </w:pPr>
      <w:r w:rsidRPr="00A62187">
        <w:rPr>
          <w:b/>
        </w:rPr>
        <w:t>Communicate</w:t>
      </w:r>
    </w:p>
    <w:p w:rsidR="00A62187" w:rsidRDefault="00A62187" w:rsidP="00A62187">
      <w:r>
        <w:t>Establish regular communication to review and answer any cost and budget related questions. Good communication in th</w:t>
      </w:r>
      <w:r w:rsidR="00B06C47">
        <w:t>is area also helps avoid risks.</w:t>
      </w:r>
    </w:p>
    <w:p w:rsidR="00A62187" w:rsidRPr="00A62187" w:rsidRDefault="00A62187" w:rsidP="00A62187">
      <w:pPr>
        <w:rPr>
          <w:b/>
        </w:rPr>
      </w:pPr>
      <w:r w:rsidRPr="00A62187">
        <w:rPr>
          <w:b/>
        </w:rPr>
        <w:t>Look for Warning Signs</w:t>
      </w:r>
    </w:p>
    <w:p w:rsidR="00A62187" w:rsidRDefault="00A62187" w:rsidP="00A62187">
      <w:r>
        <w:t>Look for warning signs such as late or inaccurate cost reporting information.]</w:t>
      </w:r>
    </w:p>
    <w:sectPr w:rsidR="00A62187"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48A" w:rsidRDefault="00F5648A" w:rsidP="00C862E7">
      <w:pPr>
        <w:spacing w:after="0" w:line="240" w:lineRule="auto"/>
      </w:pPr>
      <w:r>
        <w:separator/>
      </w:r>
    </w:p>
  </w:endnote>
  <w:endnote w:type="continuationSeparator" w:id="0">
    <w:p w:rsidR="00F5648A" w:rsidRDefault="00F5648A"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929" w:rsidRDefault="00FE19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572498" w:rsidRDefault="00B55203" w:rsidP="00572498">
    <w:pPr>
      <w:pStyle w:val="Footer"/>
      <w:jc w:val="right"/>
    </w:pPr>
    <w:r>
      <w:rPr>
        <w:b/>
      </w:rPr>
      <w:t xml:space="preserve"> Cost </w:t>
    </w:r>
    <w:r w:rsidR="00572498" w:rsidRPr="00572498">
      <w:rPr>
        <w:b/>
      </w:rPr>
      <w:t>Management Plan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B06C47">
          <w:rPr>
            <w:noProof/>
          </w:rPr>
          <w:t>2</w:t>
        </w:r>
        <w:r w:rsidR="00572498">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48A" w:rsidRDefault="00F5648A" w:rsidP="00C862E7">
      <w:pPr>
        <w:spacing w:after="0" w:line="240" w:lineRule="auto"/>
      </w:pPr>
      <w:r>
        <w:separator/>
      </w:r>
    </w:p>
  </w:footnote>
  <w:footnote w:type="continuationSeparator" w:id="0">
    <w:p w:rsidR="00F5648A" w:rsidRDefault="00F5648A" w:rsidP="00C86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929" w:rsidRDefault="00FE19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72994" id="Rectangle 1" o:spid="_x0000_s1026"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Default="008A6EF0">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1BFB8" id="Rectangle 5" o:spid="_x0000_s1026"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" fillcolor="#5a5a5a [2109]" stroked="f" strokeweight="1pt">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520A2"/>
    <w:multiLevelType w:val="singleLevel"/>
    <w:tmpl w:val="117C498E"/>
    <w:lvl w:ilvl="0">
      <w:start w:val="1"/>
      <w:numFmt w:val="bullet"/>
      <w:pStyle w:val="BulletIndentTwo"/>
      <w:lvlText w:val="–"/>
      <w:lvlJc w:val="left"/>
      <w:pPr>
        <w:tabs>
          <w:tab w:val="num" w:pos="1440"/>
        </w:tabs>
        <w:ind w:left="1440" w:hanging="432"/>
      </w:pPr>
      <w:rPr>
        <w:rFonts w:ascii="Times New Roman" w:hAnsi="Times New Roman" w:hint="default"/>
      </w:rPr>
    </w:lvl>
  </w:abstractNum>
  <w:abstractNum w:abstractNumId="2" w15:restartNumberingAfterBreak="0">
    <w:nsid w:val="1BF11D32"/>
    <w:multiLevelType w:val="singleLevel"/>
    <w:tmpl w:val="B3DA55E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97B1F3F"/>
    <w:multiLevelType w:val="hybridMultilevel"/>
    <w:tmpl w:val="F6A25FB2"/>
    <w:lvl w:ilvl="0" w:tplc="0D70CF70">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EF1265"/>
    <w:multiLevelType w:val="hybridMultilevel"/>
    <w:tmpl w:val="D96C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31497"/>
    <w:multiLevelType w:val="multilevel"/>
    <w:tmpl w:val="12BAD95C"/>
    <w:lvl w:ilvl="0">
      <w:start w:val="1"/>
      <w:numFmt w:val="bullet"/>
      <w:pStyle w:val="BodyTextH3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6" w15:restartNumberingAfterBreak="0">
    <w:nsid w:val="44DE4A12"/>
    <w:multiLevelType w:val="hybridMultilevel"/>
    <w:tmpl w:val="BA04D9A8"/>
    <w:lvl w:ilvl="0" w:tplc="0D70CF70">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D045108"/>
    <w:multiLevelType w:val="hybridMultilevel"/>
    <w:tmpl w:val="B1BE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FF488A"/>
    <w:multiLevelType w:val="hybridMultilevel"/>
    <w:tmpl w:val="EBE090F0"/>
    <w:lvl w:ilvl="0" w:tplc="37C0520E">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C10C83A6" w:tentative="1">
      <w:start w:val="1"/>
      <w:numFmt w:val="bullet"/>
      <w:lvlText w:val=""/>
      <w:lvlJc w:val="left"/>
      <w:pPr>
        <w:tabs>
          <w:tab w:val="num" w:pos="2160"/>
        </w:tabs>
        <w:ind w:left="2160" w:hanging="360"/>
      </w:pPr>
      <w:rPr>
        <w:rFonts w:ascii="Wingdings" w:hAnsi="Wingdings" w:hint="default"/>
      </w:rPr>
    </w:lvl>
    <w:lvl w:ilvl="3" w:tplc="1354EF88" w:tentative="1">
      <w:start w:val="1"/>
      <w:numFmt w:val="bullet"/>
      <w:lvlText w:val=""/>
      <w:lvlJc w:val="left"/>
      <w:pPr>
        <w:tabs>
          <w:tab w:val="num" w:pos="2880"/>
        </w:tabs>
        <w:ind w:left="2880" w:hanging="360"/>
      </w:pPr>
      <w:rPr>
        <w:rFonts w:ascii="Symbol" w:hAnsi="Symbol" w:hint="default"/>
      </w:rPr>
    </w:lvl>
    <w:lvl w:ilvl="4" w:tplc="EB64FF28" w:tentative="1">
      <w:start w:val="1"/>
      <w:numFmt w:val="bullet"/>
      <w:lvlText w:val="o"/>
      <w:lvlJc w:val="left"/>
      <w:pPr>
        <w:tabs>
          <w:tab w:val="num" w:pos="3600"/>
        </w:tabs>
        <w:ind w:left="3600" w:hanging="360"/>
      </w:pPr>
      <w:rPr>
        <w:rFonts w:ascii="Courier New" w:hAnsi="Courier New" w:hint="default"/>
      </w:rPr>
    </w:lvl>
    <w:lvl w:ilvl="5" w:tplc="69648F6E" w:tentative="1">
      <w:start w:val="1"/>
      <w:numFmt w:val="bullet"/>
      <w:lvlText w:val=""/>
      <w:lvlJc w:val="left"/>
      <w:pPr>
        <w:tabs>
          <w:tab w:val="num" w:pos="4320"/>
        </w:tabs>
        <w:ind w:left="4320" w:hanging="360"/>
      </w:pPr>
      <w:rPr>
        <w:rFonts w:ascii="Wingdings" w:hAnsi="Wingdings" w:hint="default"/>
      </w:rPr>
    </w:lvl>
    <w:lvl w:ilvl="6" w:tplc="EE9C5B52" w:tentative="1">
      <w:start w:val="1"/>
      <w:numFmt w:val="bullet"/>
      <w:lvlText w:val=""/>
      <w:lvlJc w:val="left"/>
      <w:pPr>
        <w:tabs>
          <w:tab w:val="num" w:pos="5040"/>
        </w:tabs>
        <w:ind w:left="5040" w:hanging="360"/>
      </w:pPr>
      <w:rPr>
        <w:rFonts w:ascii="Symbol" w:hAnsi="Symbol" w:hint="default"/>
      </w:rPr>
    </w:lvl>
    <w:lvl w:ilvl="7" w:tplc="D7D6DAEA" w:tentative="1">
      <w:start w:val="1"/>
      <w:numFmt w:val="bullet"/>
      <w:lvlText w:val="o"/>
      <w:lvlJc w:val="left"/>
      <w:pPr>
        <w:tabs>
          <w:tab w:val="num" w:pos="5760"/>
        </w:tabs>
        <w:ind w:left="5760" w:hanging="360"/>
      </w:pPr>
      <w:rPr>
        <w:rFonts w:ascii="Courier New" w:hAnsi="Courier New" w:hint="default"/>
      </w:rPr>
    </w:lvl>
    <w:lvl w:ilvl="8" w:tplc="EF841DF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678F25EE"/>
    <w:multiLevelType w:val="hybridMultilevel"/>
    <w:tmpl w:val="C34C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9"/>
  </w:num>
  <w:num w:numId="2">
    <w:abstractNumId w:val="12"/>
  </w:num>
  <w:num w:numId="3">
    <w:abstractNumId w:val="11"/>
  </w:num>
  <w:num w:numId="4">
    <w:abstractNumId w:val="0"/>
  </w:num>
  <w:num w:numId="5">
    <w:abstractNumId w:val="10"/>
  </w:num>
  <w:num w:numId="6">
    <w:abstractNumId w:val="5"/>
  </w:num>
  <w:num w:numId="7">
    <w:abstractNumId w:val="2"/>
  </w:num>
  <w:num w:numId="8">
    <w:abstractNumId w:val="4"/>
  </w:num>
  <w:num w:numId="9">
    <w:abstractNumId w:val="7"/>
  </w:num>
  <w:num w:numId="10">
    <w:abstractNumId w:val="3"/>
  </w:num>
  <w:num w:numId="11">
    <w:abstractNumId w:val="8"/>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48A"/>
    <w:rsid w:val="00095663"/>
    <w:rsid w:val="0015593D"/>
    <w:rsid w:val="00227D2E"/>
    <w:rsid w:val="003F148A"/>
    <w:rsid w:val="00572498"/>
    <w:rsid w:val="005D194C"/>
    <w:rsid w:val="006C210E"/>
    <w:rsid w:val="008A0DD3"/>
    <w:rsid w:val="008A32EE"/>
    <w:rsid w:val="008A6EF0"/>
    <w:rsid w:val="0092663C"/>
    <w:rsid w:val="009E52BE"/>
    <w:rsid w:val="00A168DE"/>
    <w:rsid w:val="00A54EB8"/>
    <w:rsid w:val="00A62187"/>
    <w:rsid w:val="00B06C47"/>
    <w:rsid w:val="00B34536"/>
    <w:rsid w:val="00B476B7"/>
    <w:rsid w:val="00B55203"/>
    <w:rsid w:val="00BB59FC"/>
    <w:rsid w:val="00BC22E9"/>
    <w:rsid w:val="00C862E7"/>
    <w:rsid w:val="00CC330D"/>
    <w:rsid w:val="00CE04E1"/>
    <w:rsid w:val="00CF515E"/>
    <w:rsid w:val="00DE512F"/>
    <w:rsid w:val="00EA61CC"/>
    <w:rsid w:val="00F32F91"/>
    <w:rsid w:val="00F5648A"/>
    <w:rsid w:val="00F831CE"/>
    <w:rsid w:val="00FE1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187"/>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 w:type="paragraph" w:customStyle="1" w:styleId="BodyTextBullet1">
    <w:name w:val="Body Text Bullet 1"/>
    <w:basedOn w:val="Normal"/>
    <w:next w:val="BodyTextLeftJustify"/>
    <w:autoRedefine/>
    <w:qFormat/>
    <w:rsid w:val="00B55203"/>
    <w:pPr>
      <w:spacing w:after="0" w:line="240" w:lineRule="auto"/>
    </w:pPr>
    <w:rPr>
      <w:rFonts w:ascii="Calibri" w:eastAsia="Times New Roman" w:hAnsi="Calibri" w:cs="Times New Roman"/>
      <w:szCs w:val="20"/>
    </w:rPr>
  </w:style>
  <w:style w:type="paragraph" w:customStyle="1" w:styleId="BodyTextLeftJustify">
    <w:name w:val="Body Text Left Justify"/>
    <w:basedOn w:val="Normal"/>
    <w:autoRedefine/>
    <w:qFormat/>
    <w:rsid w:val="00B55203"/>
    <w:pPr>
      <w:tabs>
        <w:tab w:val="left" w:pos="0"/>
      </w:tabs>
      <w:spacing w:before="240" w:after="240" w:line="240" w:lineRule="auto"/>
    </w:pPr>
    <w:rPr>
      <w:rFonts w:eastAsia="Calibri" w:cs="Times New Roman"/>
      <w:spacing w:val="4"/>
    </w:rPr>
  </w:style>
  <w:style w:type="paragraph" w:customStyle="1" w:styleId="BodyTextH2">
    <w:name w:val="Body Text H2"/>
    <w:rsid w:val="00B55203"/>
    <w:pPr>
      <w:spacing w:before="60" w:after="120" w:line="240" w:lineRule="auto"/>
      <w:ind w:left="720"/>
      <w:jc w:val="both"/>
    </w:pPr>
    <w:rPr>
      <w:rFonts w:ascii="Calibri" w:eastAsia="Times New Roman" w:hAnsi="Calibri" w:cs="Times New Roman"/>
      <w:szCs w:val="20"/>
    </w:rPr>
  </w:style>
  <w:style w:type="paragraph" w:customStyle="1" w:styleId="BodyTextH3Bullet">
    <w:name w:val="Body Text H3 Bullet"/>
    <w:basedOn w:val="Normal"/>
    <w:qFormat/>
    <w:rsid w:val="00B55203"/>
    <w:pPr>
      <w:numPr>
        <w:numId w:val="6"/>
      </w:numPr>
      <w:spacing w:after="60" w:line="240" w:lineRule="auto"/>
    </w:pPr>
    <w:rPr>
      <w:rFonts w:ascii="Calibri" w:eastAsia="Calibri" w:hAnsi="Calibri" w:cs="Times New Roman"/>
      <w:szCs w:val="20"/>
    </w:rPr>
  </w:style>
  <w:style w:type="paragraph" w:customStyle="1" w:styleId="BodyTextBullet1Italic">
    <w:name w:val="Body Text Bullet 1 Italic"/>
    <w:basedOn w:val="BodyTextBullet1"/>
    <w:autoRedefine/>
    <w:qFormat/>
    <w:rsid w:val="00B55203"/>
    <w:rPr>
      <w:rFonts w:eastAsia="Calibri"/>
      <w:i/>
    </w:rPr>
  </w:style>
  <w:style w:type="paragraph" w:customStyle="1" w:styleId="BulletIndentTwo">
    <w:name w:val="Bullet Indent Two"/>
    <w:basedOn w:val="Normal"/>
    <w:rsid w:val="00A62187"/>
    <w:pPr>
      <w:numPr>
        <w:numId w:val="12"/>
      </w:numPr>
      <w:tabs>
        <w:tab w:val="left" w:pos="1080"/>
      </w:tabs>
      <w:spacing w:before="20" w:after="120" w:line="240" w:lineRule="auto"/>
      <w:jc w:val="both"/>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apmf.cio.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22479-ADB5-485E-9FF9-8892AC52F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1094</Words>
  <Characters>6022</Characters>
  <Application>Microsoft Office Word</Application>
  <DocSecurity>0</DocSecurity>
  <Lines>501</Lines>
  <Paragraphs>284</Paragraphs>
  <ScaleCrop>false</ScaleCrop>
  <Company/>
  <LinksUpToDate>false</LinksUpToDate>
  <CharactersWithSpaces>6832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2016-04-28T16:49:00Z</dcterms:created>
  <dcterms:modified xsi:type="dcterms:W3CDTF">2017-02-09T23:02:00Z</dcterms:modified>
</cp:coreProperties>
</file>