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F0" w:rsidRDefault="008A6EF0" w:rsidP="008A6EF0">
      <w:pPr>
        <w:pStyle w:val="IntroductionBannerText"/>
      </w:pPr>
      <w:r>
        <w:t xml:space="preserve">Introduction to the </w:t>
      </w:r>
      <w:r w:rsidR="00536757">
        <w:t>Sponsorship Commitment Survey</w:t>
      </w:r>
      <w:r>
        <w:t xml:space="preserve"> Template</w:t>
      </w:r>
    </w:p>
    <w:p w:rsidR="008A6EF0" w:rsidRDefault="00536757" w:rsidP="008A6EF0">
      <w:r w:rsidRPr="00536757">
        <w:t>The Sponsorship Commitment Survey is used by project teams to assess the involvement and support provided by the Project Sponsor.  The Project Sponsor has a great deal of authority over the project, including resolving escalated issues, formally approving scope changes, formally accepting major deliverables, providing guidance to acquire needed resources, help with navigating project politics, and much more related to providing high-level guidance. The Sponsorship Commitment Survey can help the Project Manager determine if he/she needs to schedule a meeting with the Sponsor in order to elicit additional support and guidance.</w:t>
      </w:r>
    </w:p>
    <w:p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Conventions"/>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r w:rsidR="008A6EF0" w:rsidRPr="0030427C" w:rsidTr="00B374F1">
        <w:trPr>
          <w:trHeight w:val="432"/>
          <w:tblHeader/>
        </w:trPr>
        <w:tc>
          <w:tcPr>
            <w:tcW w:w="4674" w:type="dxa"/>
          </w:tcPr>
          <w:p w:rsidR="008A6EF0" w:rsidRPr="001632A3" w:rsidRDefault="008A6EF0" w:rsidP="00B374F1">
            <w:pPr>
              <w:rPr>
                <w:i/>
              </w:rPr>
            </w:pPr>
            <w:r w:rsidRPr="001632A3">
              <w:rPr>
                <w:i/>
              </w:rPr>
              <w:t>Example text in italics</w:t>
            </w:r>
          </w:p>
        </w:tc>
        <w:tc>
          <w:tcPr>
            <w:tcW w:w="4676" w:type="dxa"/>
          </w:tcPr>
          <w:p w:rsidR="008A6EF0" w:rsidRPr="001632A3" w:rsidRDefault="008A6EF0" w:rsidP="00B374F1">
            <w:pPr>
              <w:rPr>
                <w:i/>
              </w:rPr>
            </w:pPr>
            <w:r w:rsidRPr="001632A3">
              <w:rPr>
                <w:i/>
              </w:rPr>
              <w:t>Indicates text that might be replaced/edited/deleted by the user</w:t>
            </w:r>
          </w:p>
        </w:tc>
      </w:tr>
    </w:tbl>
    <w:p w:rsidR="008A6EF0" w:rsidRDefault="008A6EF0" w:rsidP="008A6EF0"/>
    <w:p w:rsidR="008A6EF0" w:rsidRPr="00922ACC" w:rsidRDefault="008A6EF0" w:rsidP="008A6EF0">
      <w:r w:rsidRPr="00922ACC">
        <w:t>As you complete the template, please remember to delete all instructional text (including this section) and update the following items, as applicable:</w:t>
      </w:r>
    </w:p>
    <w:p w:rsidR="008A6EF0" w:rsidRPr="00922ACC" w:rsidRDefault="008A6EF0" w:rsidP="008A6EF0">
      <w:pPr>
        <w:pStyle w:val="ListParagraph"/>
        <w:numPr>
          <w:ilvl w:val="0"/>
          <w:numId w:val="3"/>
        </w:numPr>
      </w:pPr>
      <w:r w:rsidRPr="00922ACC">
        <w:t>title page</w:t>
      </w:r>
    </w:p>
    <w:p w:rsidR="008A6EF0" w:rsidRPr="00922ACC" w:rsidRDefault="008A6EF0" w:rsidP="008A6EF0">
      <w:pPr>
        <w:pStyle w:val="ListParagraph"/>
        <w:numPr>
          <w:ilvl w:val="0"/>
          <w:numId w:val="3"/>
        </w:numPr>
      </w:pPr>
      <w:r w:rsidRPr="00922ACC">
        <w:t>version history</w:t>
      </w:r>
    </w:p>
    <w:p w:rsidR="008A6EF0" w:rsidRPr="00922ACC" w:rsidRDefault="008A6EF0" w:rsidP="008A6EF0">
      <w:pPr>
        <w:pStyle w:val="ListParagraph"/>
        <w:numPr>
          <w:ilvl w:val="0"/>
          <w:numId w:val="3"/>
        </w:numPr>
      </w:pPr>
      <w:r w:rsidRPr="00922ACC">
        <w:t>table of contents</w:t>
      </w:r>
    </w:p>
    <w:p w:rsidR="008A6EF0" w:rsidRPr="00922ACC" w:rsidRDefault="008A6EF0" w:rsidP="008A6EF0">
      <w:pPr>
        <w:pStyle w:val="ListParagraph"/>
        <w:numPr>
          <w:ilvl w:val="0"/>
          <w:numId w:val="3"/>
        </w:numPr>
      </w:pPr>
      <w:r>
        <w:t>headers</w:t>
      </w:r>
    </w:p>
    <w:p w:rsidR="008A6EF0" w:rsidRPr="00922ACC" w:rsidRDefault="008A6EF0" w:rsidP="008A6EF0">
      <w:pPr>
        <w:pStyle w:val="ListParagraph"/>
        <w:numPr>
          <w:ilvl w:val="0"/>
          <w:numId w:val="3"/>
        </w:numPr>
      </w:pPr>
      <w:r>
        <w:t>footers</w:t>
      </w:r>
    </w:p>
    <w:p w:rsidR="00BC22E9" w:rsidRDefault="008A6EF0" w:rsidP="008A6EF0">
      <w:r w:rsidRPr="00922ACC">
        <w:t>Update the document to a minor version (e.g., 1.1, 1.2) when minimal changes are made and a major version (e.g., 2.0, 3.0) when significant change are made.</w:t>
      </w:r>
    </w:p>
    <w:p w:rsidR="008A6EF0" w:rsidRPr="00424665" w:rsidRDefault="008A6EF0" w:rsidP="008A6EF0">
      <w:pPr>
        <w:rPr>
          <w:b/>
        </w:rPr>
      </w:pPr>
      <w:r w:rsidRPr="00424665">
        <w:rPr>
          <w:b/>
        </w:rPr>
        <w:t>Project Sample Library:</w:t>
      </w:r>
    </w:p>
    <w:p w:rsidR="008A6EF0" w:rsidRDefault="008A6EF0" w:rsidP="008A6EF0">
      <w:r w:rsidRPr="00922ACC">
        <w:lastRenderedPageBreak/>
        <w:t xml:space="preserve">The CA-PMF has a Project Sample Library that contains real-world project artifacts from approved projects that you can reference to help you complete CA-PMF templates. Visit the </w:t>
      </w:r>
      <w:hyperlink r:id="rId8" w:history="1">
        <w:r w:rsidRPr="00922ACC">
          <w:rPr>
            <w:rStyle w:val="Hyperlink"/>
          </w:rPr>
          <w:t>CA-PMF website</w:t>
        </w:r>
      </w:hyperlink>
      <w:r w:rsidRPr="00922ACC">
        <w:t xml:space="preserve"> to access the Project Sample Library.</w:t>
      </w:r>
    </w:p>
    <w:p w:rsidR="008A6EF0" w:rsidRDefault="008A6EF0" w:rsidP="008A6EF0">
      <w:r>
        <w:br w:type="page"/>
      </w:r>
    </w:p>
    <w:p w:rsidR="00536757" w:rsidRDefault="00536757" w:rsidP="00536757">
      <w:pPr>
        <w:pStyle w:val="IntroductionBannerText"/>
      </w:pPr>
      <w:r>
        <w:lastRenderedPageBreak/>
        <w:t>Sponsorship Commitment Survey</w:t>
      </w:r>
    </w:p>
    <w:p w:rsidR="00536757" w:rsidRDefault="00536757" w:rsidP="00536757">
      <w:bookmarkStart w:id="0" w:name="_Toc448929957"/>
      <w:bookmarkStart w:id="1" w:name="_Toc448933969"/>
      <w:r>
        <w:t>[Team members are to complete the table below containing 10 criteria relating to sponsorship commitment. Provide a rating from 1 (rarely) to 4 (always) for each criteria.</w:t>
      </w:r>
    </w:p>
    <w:p w:rsidR="00536757" w:rsidRDefault="00536757" w:rsidP="00536757">
      <w:r>
        <w:t>A rating on all items of (3) or above, or an average rating of (3) or above, is acceptable. If, however, a number of items are rated below (3), talk to the Project Sponsor about what is needed from him/her to improve the team’s outlook on Project Sponsor performance.]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Sponsor Commitment Survey"/>
      </w:tblPr>
      <w:tblGrid>
        <w:gridCol w:w="7645"/>
        <w:gridCol w:w="1705"/>
      </w:tblGrid>
      <w:tr w:rsidR="001A256D" w:rsidRPr="0030427C" w:rsidTr="00730719">
        <w:trPr>
          <w:trHeight w:val="432"/>
          <w:tblHeader/>
        </w:trPr>
        <w:tc>
          <w:tcPr>
            <w:tcW w:w="7645" w:type="dxa"/>
            <w:shd w:val="clear" w:color="auto" w:fill="1B4675"/>
            <w:vAlign w:val="center"/>
          </w:tcPr>
          <w:bookmarkEnd w:id="0"/>
          <w:bookmarkEnd w:id="1"/>
          <w:p w:rsidR="001A256D" w:rsidRPr="0030427C" w:rsidRDefault="001A256D" w:rsidP="00730719">
            <w:pPr>
              <w:pStyle w:val="TableHeaderText"/>
            </w:pPr>
            <w:r>
              <w:t>Sponsor Performance Criteria</w:t>
            </w:r>
          </w:p>
        </w:tc>
        <w:tc>
          <w:tcPr>
            <w:tcW w:w="1705" w:type="dxa"/>
            <w:shd w:val="clear" w:color="auto" w:fill="1B4675"/>
            <w:vAlign w:val="center"/>
          </w:tcPr>
          <w:p w:rsidR="001A256D" w:rsidRPr="0030427C" w:rsidRDefault="001A256D" w:rsidP="00730719">
            <w:pPr>
              <w:pStyle w:val="TableHeaderText"/>
            </w:pPr>
            <w:r>
              <w:t>Rating</w:t>
            </w:r>
          </w:p>
        </w:tc>
      </w:tr>
      <w:tr w:rsidR="001A256D" w:rsidRPr="0030427C" w:rsidTr="00730719">
        <w:trPr>
          <w:trHeight w:val="432"/>
        </w:trPr>
        <w:tc>
          <w:tcPr>
            <w:tcW w:w="7645" w:type="dxa"/>
            <w:vAlign w:val="center"/>
          </w:tcPr>
          <w:p w:rsidR="001A256D" w:rsidRPr="009E52BE" w:rsidRDefault="001A256D" w:rsidP="00730719">
            <w:pPr>
              <w:pStyle w:val="ListParagraph"/>
              <w:numPr>
                <w:ilvl w:val="0"/>
                <w:numId w:val="5"/>
              </w:numPr>
            </w:pPr>
            <w:r>
              <w:t>Champions the project</w:t>
            </w:r>
          </w:p>
        </w:tc>
        <w:tc>
          <w:tcPr>
            <w:tcW w:w="1705" w:type="dxa"/>
            <w:vAlign w:val="center"/>
          </w:tcPr>
          <w:p w:rsidR="001A256D" w:rsidRPr="009E52BE" w:rsidRDefault="001A256D" w:rsidP="00730719">
            <w:pPr>
              <w:jc w:val="center"/>
            </w:pPr>
          </w:p>
        </w:tc>
      </w:tr>
      <w:tr w:rsidR="001A256D" w:rsidRPr="0030427C" w:rsidTr="00730719">
        <w:trPr>
          <w:trHeight w:val="432"/>
        </w:trPr>
        <w:tc>
          <w:tcPr>
            <w:tcW w:w="7645" w:type="dxa"/>
            <w:vAlign w:val="center"/>
          </w:tcPr>
          <w:p w:rsidR="001A256D" w:rsidRPr="009E52BE" w:rsidRDefault="001A256D" w:rsidP="00730719">
            <w:pPr>
              <w:pStyle w:val="ListParagraph"/>
              <w:numPr>
                <w:ilvl w:val="0"/>
                <w:numId w:val="5"/>
              </w:numPr>
            </w:pPr>
            <w:r>
              <w:rPr>
                <w:rFonts w:eastAsia="Arial"/>
              </w:rPr>
              <w:t>Reviews/a</w:t>
            </w:r>
            <w:r w:rsidRPr="008246F6">
              <w:rPr>
                <w:rFonts w:eastAsia="Arial"/>
              </w:rPr>
              <w:t>pproves the project plan, schedule, and budget in a timely manner.</w:t>
            </w:r>
          </w:p>
        </w:tc>
        <w:tc>
          <w:tcPr>
            <w:tcW w:w="1705" w:type="dxa"/>
            <w:vAlign w:val="center"/>
          </w:tcPr>
          <w:p w:rsidR="001A256D" w:rsidRPr="009E52BE" w:rsidRDefault="001A256D" w:rsidP="00730719">
            <w:pPr>
              <w:jc w:val="center"/>
            </w:pPr>
          </w:p>
        </w:tc>
      </w:tr>
      <w:tr w:rsidR="001A256D" w:rsidRPr="0030427C" w:rsidTr="00730719">
        <w:trPr>
          <w:trHeight w:val="432"/>
        </w:trPr>
        <w:tc>
          <w:tcPr>
            <w:tcW w:w="7645" w:type="dxa"/>
            <w:vAlign w:val="center"/>
          </w:tcPr>
          <w:p w:rsidR="001A256D" w:rsidRPr="009E52BE" w:rsidRDefault="001A256D" w:rsidP="00730719">
            <w:pPr>
              <w:pStyle w:val="ListParagraph"/>
              <w:numPr>
                <w:ilvl w:val="0"/>
                <w:numId w:val="5"/>
              </w:numPr>
            </w:pPr>
            <w:r w:rsidRPr="008246F6">
              <w:rPr>
                <w:rFonts w:eastAsia="Arial"/>
              </w:rPr>
              <w:t xml:space="preserve">Ensures sustained buy-in at </w:t>
            </w:r>
            <w:r>
              <w:rPr>
                <w:rFonts w:eastAsia="Arial"/>
              </w:rPr>
              <w:t xml:space="preserve">the </w:t>
            </w:r>
            <w:r w:rsidRPr="008246F6">
              <w:rPr>
                <w:rFonts w:eastAsia="Arial"/>
              </w:rPr>
              <w:t>executive level.</w:t>
            </w:r>
          </w:p>
        </w:tc>
        <w:tc>
          <w:tcPr>
            <w:tcW w:w="1705" w:type="dxa"/>
            <w:vAlign w:val="center"/>
          </w:tcPr>
          <w:p w:rsidR="001A256D" w:rsidRPr="009E52BE" w:rsidRDefault="001A256D" w:rsidP="00730719">
            <w:pPr>
              <w:jc w:val="center"/>
            </w:pPr>
          </w:p>
        </w:tc>
      </w:tr>
      <w:tr w:rsidR="001A256D" w:rsidRPr="0030427C" w:rsidTr="00730719">
        <w:trPr>
          <w:trHeight w:val="432"/>
        </w:trPr>
        <w:tc>
          <w:tcPr>
            <w:tcW w:w="7645" w:type="dxa"/>
            <w:vAlign w:val="center"/>
          </w:tcPr>
          <w:p w:rsidR="001A256D" w:rsidRPr="009E52BE" w:rsidRDefault="001A256D" w:rsidP="00730719">
            <w:pPr>
              <w:pStyle w:val="ListParagraph"/>
              <w:numPr>
                <w:ilvl w:val="0"/>
                <w:numId w:val="5"/>
              </w:numPr>
            </w:pPr>
            <w:r w:rsidRPr="008246F6">
              <w:rPr>
                <w:rFonts w:eastAsia="Arial"/>
              </w:rPr>
              <w:t>Ensures timely availability of human resources when needed.</w:t>
            </w:r>
          </w:p>
        </w:tc>
        <w:tc>
          <w:tcPr>
            <w:tcW w:w="1705" w:type="dxa"/>
            <w:vAlign w:val="center"/>
          </w:tcPr>
          <w:p w:rsidR="001A256D" w:rsidRPr="009E52BE" w:rsidRDefault="001A256D" w:rsidP="00730719">
            <w:pPr>
              <w:jc w:val="center"/>
            </w:pPr>
          </w:p>
        </w:tc>
      </w:tr>
      <w:tr w:rsidR="001A256D" w:rsidRPr="0030427C" w:rsidTr="00730719">
        <w:trPr>
          <w:trHeight w:val="432"/>
        </w:trPr>
        <w:tc>
          <w:tcPr>
            <w:tcW w:w="7645" w:type="dxa"/>
            <w:vAlign w:val="center"/>
          </w:tcPr>
          <w:p w:rsidR="001A256D" w:rsidRPr="009E52BE" w:rsidRDefault="001A256D" w:rsidP="00730719">
            <w:pPr>
              <w:pStyle w:val="ListParagraph"/>
              <w:numPr>
                <w:ilvl w:val="0"/>
                <w:numId w:val="5"/>
              </w:numPr>
            </w:pPr>
            <w:r w:rsidRPr="009B58B3">
              <w:rPr>
                <w:rFonts w:eastAsia="Arial"/>
              </w:rPr>
              <w:t>Resolves major policy and/or political issues.</w:t>
            </w:r>
          </w:p>
        </w:tc>
        <w:tc>
          <w:tcPr>
            <w:tcW w:w="1705" w:type="dxa"/>
            <w:vAlign w:val="center"/>
          </w:tcPr>
          <w:p w:rsidR="001A256D" w:rsidRPr="009E52BE" w:rsidRDefault="001A256D" w:rsidP="00730719">
            <w:pPr>
              <w:jc w:val="center"/>
            </w:pPr>
          </w:p>
        </w:tc>
      </w:tr>
      <w:tr w:rsidR="001A256D" w:rsidRPr="0030427C" w:rsidTr="00730719">
        <w:trPr>
          <w:trHeight w:val="432"/>
        </w:trPr>
        <w:tc>
          <w:tcPr>
            <w:tcW w:w="7645" w:type="dxa"/>
            <w:vAlign w:val="center"/>
          </w:tcPr>
          <w:p w:rsidR="001A256D" w:rsidRPr="009E52BE" w:rsidRDefault="001A256D" w:rsidP="00730719">
            <w:pPr>
              <w:pStyle w:val="ListParagraph"/>
              <w:numPr>
                <w:ilvl w:val="0"/>
                <w:numId w:val="5"/>
              </w:numPr>
            </w:pPr>
            <w:r w:rsidRPr="009B58B3">
              <w:rPr>
                <w:rFonts w:eastAsia="Arial"/>
              </w:rPr>
              <w:t>Guarantees sustained adherence to schedule commitments.</w:t>
            </w:r>
          </w:p>
        </w:tc>
        <w:tc>
          <w:tcPr>
            <w:tcW w:w="1705" w:type="dxa"/>
            <w:vAlign w:val="center"/>
          </w:tcPr>
          <w:p w:rsidR="001A256D" w:rsidRPr="009E52BE" w:rsidRDefault="001A256D" w:rsidP="00730719">
            <w:pPr>
              <w:jc w:val="center"/>
            </w:pPr>
          </w:p>
        </w:tc>
      </w:tr>
      <w:tr w:rsidR="001A256D" w:rsidRPr="0030427C" w:rsidTr="00730719">
        <w:trPr>
          <w:trHeight w:val="432"/>
        </w:trPr>
        <w:tc>
          <w:tcPr>
            <w:tcW w:w="7645" w:type="dxa"/>
            <w:vAlign w:val="center"/>
          </w:tcPr>
          <w:p w:rsidR="001A256D" w:rsidRPr="009E52BE" w:rsidRDefault="001A256D" w:rsidP="00730719">
            <w:pPr>
              <w:pStyle w:val="ListParagraph"/>
              <w:numPr>
                <w:ilvl w:val="0"/>
                <w:numId w:val="5"/>
              </w:numPr>
            </w:pPr>
            <w:r w:rsidRPr="0013672E">
              <w:rPr>
                <w:rFonts w:eastAsia="Arial"/>
              </w:rPr>
              <w:t>Demonstrates support towards resolving cross-functional issues.</w:t>
            </w:r>
          </w:p>
        </w:tc>
        <w:tc>
          <w:tcPr>
            <w:tcW w:w="1705" w:type="dxa"/>
            <w:vAlign w:val="center"/>
          </w:tcPr>
          <w:p w:rsidR="001A256D" w:rsidRPr="009E52BE" w:rsidRDefault="001A256D" w:rsidP="00730719">
            <w:pPr>
              <w:jc w:val="center"/>
            </w:pPr>
          </w:p>
        </w:tc>
      </w:tr>
      <w:tr w:rsidR="001A256D" w:rsidRPr="0030427C" w:rsidTr="00730719">
        <w:trPr>
          <w:trHeight w:val="432"/>
        </w:trPr>
        <w:tc>
          <w:tcPr>
            <w:tcW w:w="7645" w:type="dxa"/>
            <w:vAlign w:val="center"/>
          </w:tcPr>
          <w:p w:rsidR="001A256D" w:rsidRPr="009E52BE" w:rsidRDefault="001A256D" w:rsidP="00730719">
            <w:pPr>
              <w:pStyle w:val="ListParagraph"/>
              <w:numPr>
                <w:ilvl w:val="0"/>
                <w:numId w:val="5"/>
              </w:numPr>
            </w:pPr>
            <w:r w:rsidRPr="009B58B3">
              <w:rPr>
                <w:rFonts w:eastAsia="Arial"/>
              </w:rPr>
              <w:t>Remains informed about the status of the project.</w:t>
            </w:r>
          </w:p>
        </w:tc>
        <w:tc>
          <w:tcPr>
            <w:tcW w:w="1705" w:type="dxa"/>
            <w:vAlign w:val="center"/>
          </w:tcPr>
          <w:p w:rsidR="001A256D" w:rsidRPr="009E52BE" w:rsidRDefault="001A256D" w:rsidP="00730719">
            <w:pPr>
              <w:jc w:val="center"/>
            </w:pPr>
          </w:p>
        </w:tc>
      </w:tr>
      <w:tr w:rsidR="001A256D" w:rsidRPr="0030427C" w:rsidTr="00730719">
        <w:trPr>
          <w:trHeight w:val="432"/>
        </w:trPr>
        <w:tc>
          <w:tcPr>
            <w:tcW w:w="7645" w:type="dxa"/>
            <w:vAlign w:val="center"/>
          </w:tcPr>
          <w:p w:rsidR="001A256D" w:rsidRPr="009B58B3" w:rsidRDefault="001A256D" w:rsidP="00730719">
            <w:pPr>
              <w:pStyle w:val="ListParagraph"/>
              <w:numPr>
                <w:ilvl w:val="0"/>
                <w:numId w:val="5"/>
              </w:numPr>
              <w:rPr>
                <w:rFonts w:eastAsia="Arial"/>
              </w:rPr>
            </w:pPr>
            <w:r w:rsidRPr="009B58B3">
              <w:rPr>
                <w:rFonts w:eastAsia="Arial"/>
              </w:rPr>
              <w:t>Provides regular feedback to the project manager and team on performance.</w:t>
            </w:r>
          </w:p>
        </w:tc>
        <w:tc>
          <w:tcPr>
            <w:tcW w:w="1705" w:type="dxa"/>
            <w:vAlign w:val="center"/>
          </w:tcPr>
          <w:p w:rsidR="001A256D" w:rsidRPr="009E52BE" w:rsidRDefault="001A256D" w:rsidP="00730719">
            <w:pPr>
              <w:jc w:val="center"/>
            </w:pPr>
          </w:p>
        </w:tc>
      </w:tr>
      <w:tr w:rsidR="001A256D" w:rsidRPr="0030427C" w:rsidTr="00730719">
        <w:trPr>
          <w:trHeight w:val="432"/>
        </w:trPr>
        <w:tc>
          <w:tcPr>
            <w:tcW w:w="7645" w:type="dxa"/>
            <w:vAlign w:val="center"/>
          </w:tcPr>
          <w:p w:rsidR="001A256D" w:rsidRPr="009B58B3" w:rsidRDefault="001A256D" w:rsidP="00730719">
            <w:pPr>
              <w:pStyle w:val="ListParagraph"/>
              <w:numPr>
                <w:ilvl w:val="0"/>
                <w:numId w:val="5"/>
              </w:numPr>
              <w:rPr>
                <w:rFonts w:eastAsia="Arial"/>
              </w:rPr>
            </w:pPr>
            <w:r w:rsidRPr="009B58B3">
              <w:rPr>
                <w:rFonts w:eastAsia="Arial"/>
              </w:rPr>
              <w:t xml:space="preserve">Works well with other </w:t>
            </w:r>
            <w:r>
              <w:rPr>
                <w:rFonts w:eastAsia="Arial"/>
              </w:rPr>
              <w:t>executive level S</w:t>
            </w:r>
            <w:r w:rsidRPr="009B58B3">
              <w:rPr>
                <w:rFonts w:eastAsia="Arial"/>
              </w:rPr>
              <w:t>takeholders of the project.</w:t>
            </w:r>
          </w:p>
        </w:tc>
        <w:tc>
          <w:tcPr>
            <w:tcW w:w="1705" w:type="dxa"/>
            <w:vAlign w:val="center"/>
          </w:tcPr>
          <w:p w:rsidR="001A256D" w:rsidRPr="009E52BE" w:rsidRDefault="001A256D" w:rsidP="00730719">
            <w:pPr>
              <w:jc w:val="center"/>
            </w:pPr>
          </w:p>
        </w:tc>
      </w:tr>
    </w:tbl>
    <w:p w:rsidR="009E52BE" w:rsidRDefault="009E52BE" w:rsidP="003F148A"/>
    <w:p w:rsidR="001A256D" w:rsidRPr="003F148A" w:rsidRDefault="001A256D" w:rsidP="003F148A">
      <w:r>
        <w:t>Additional comments:</w:t>
      </w:r>
    </w:p>
    <w:sectPr w:rsidR="001A256D" w:rsidRPr="003F148A" w:rsidSect="00CD62A6">
      <w:headerReference w:type="default" r:id="rId9"/>
      <w:footerReference w:type="default" r:id="rId10"/>
      <w:footerReference w:type="first" r:id="rId11"/>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DD3" w:rsidRDefault="008A0DD3" w:rsidP="00C862E7">
      <w:pPr>
        <w:spacing w:after="0" w:line="240" w:lineRule="auto"/>
      </w:pPr>
      <w:r>
        <w:separator/>
      </w:r>
    </w:p>
  </w:endnote>
  <w:endnote w:type="continuationSeparator" w:id="0">
    <w:p w:rsidR="008A0DD3" w:rsidRDefault="008A0DD3"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572498" w:rsidRDefault="00536757" w:rsidP="00572498">
    <w:pPr>
      <w:pStyle w:val="Footer"/>
      <w:jc w:val="right"/>
    </w:pPr>
    <w:r>
      <w:rPr>
        <w:b/>
      </w:rPr>
      <w:t>Sponsorship Commitment Survey</w:t>
    </w:r>
    <w:r w:rsidR="00572498" w:rsidRPr="00572498">
      <w:rPr>
        <w:b/>
      </w:rPr>
      <w:t xml:space="preserve">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7C0762">
          <w:rPr>
            <w:noProof/>
          </w:rPr>
          <w:t>2</w:t>
        </w:r>
        <w:r w:rsidR="0057249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DD3" w:rsidRDefault="008A0DD3" w:rsidP="00C862E7">
      <w:pPr>
        <w:spacing w:after="0" w:line="240" w:lineRule="auto"/>
      </w:pPr>
      <w:r>
        <w:separator/>
      </w:r>
    </w:p>
  </w:footnote>
  <w:footnote w:type="continuationSeparator" w:id="0">
    <w:p w:rsidR="008A0DD3" w:rsidRDefault="008A0DD3"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BC22E9" w:rsidRDefault="008A6EF0">
    <w:pPr>
      <w:pStyle w:val="Header"/>
      <w:rPr>
        <w:b/>
        <w:color w:val="FFFFFF" w:themeColor="background1"/>
      </w:rPr>
    </w:pPr>
    <w:bookmarkStart w:id="2" w:name="_GoBack"/>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descr="Decorative"/>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7B88B"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" fillcolor="#5a5a5a [2109]" stroked="f" strokeweight="1pt">
              <w10:wrap anchorx="page"/>
            </v:rect>
          </w:pict>
        </mc:Fallback>
      </mc:AlternateContent>
    </w:r>
    <w:bookmarkEnd w:id="2"/>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D631CC"/>
    <w:multiLevelType w:val="hybridMultilevel"/>
    <w:tmpl w:val="5AAE2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95663"/>
    <w:rsid w:val="0015593D"/>
    <w:rsid w:val="001A256D"/>
    <w:rsid w:val="003F148A"/>
    <w:rsid w:val="00522535"/>
    <w:rsid w:val="00536757"/>
    <w:rsid w:val="00572498"/>
    <w:rsid w:val="005D194C"/>
    <w:rsid w:val="00696CBF"/>
    <w:rsid w:val="007C0762"/>
    <w:rsid w:val="008A0DD3"/>
    <w:rsid w:val="008A6EF0"/>
    <w:rsid w:val="009E52BE"/>
    <w:rsid w:val="00A54EB8"/>
    <w:rsid w:val="00AF5183"/>
    <w:rsid w:val="00BB59FC"/>
    <w:rsid w:val="00BC22E9"/>
    <w:rsid w:val="00C862E7"/>
    <w:rsid w:val="00CC330D"/>
    <w:rsid w:val="00CD62A6"/>
    <w:rsid w:val="00CF515E"/>
    <w:rsid w:val="00DE512F"/>
    <w:rsid w:val="00EA61CC"/>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pmf.cio.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036FC-755B-4265-80FB-3A7DD800A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2021-04-19T17:17:00Z</dcterms:created>
  <dcterms:modified xsi:type="dcterms:W3CDTF">2021-04-19T17:17:00Z</dcterms:modified>
</cp:coreProperties>
</file>